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DB301" w14:textId="6F4BAB9F" w:rsidR="00F543CD" w:rsidRPr="00EA16E9" w:rsidRDefault="00016322" w:rsidP="00ED3248">
      <w:pPr>
        <w:jc w:val="center"/>
        <w:rPr>
          <w:rFonts w:ascii="Helvetica" w:hAnsi="Helvetica" w:cs="Helvetica"/>
          <w:b/>
          <w:sz w:val="32"/>
        </w:rPr>
      </w:pPr>
      <w:r w:rsidRPr="00EA16E9">
        <w:rPr>
          <w:rFonts w:ascii="Helvetica" w:hAnsi="Helvetica" w:cs="Helvetica"/>
          <w:b/>
          <w:sz w:val="32"/>
        </w:rPr>
        <w:t>Pengaruh</w:t>
      </w:r>
      <w:r w:rsidR="00F543CD" w:rsidRPr="00EA16E9">
        <w:rPr>
          <w:rFonts w:ascii="Helvetica" w:hAnsi="Helvetica" w:cs="Helvetica"/>
          <w:b/>
          <w:sz w:val="32"/>
        </w:rPr>
        <w:t xml:space="preserve"> </w:t>
      </w:r>
      <w:r w:rsidR="00BC6404" w:rsidRPr="00EA16E9">
        <w:rPr>
          <w:rFonts w:ascii="Helvetica" w:hAnsi="Helvetica" w:cs="Helvetica"/>
          <w:b/>
          <w:sz w:val="32"/>
        </w:rPr>
        <w:t>Variasi Sudut Mata Pisau Mesin Pengupas Kelapa Muda</w:t>
      </w:r>
      <w:r w:rsidR="001B2308" w:rsidRPr="00EA16E9">
        <w:rPr>
          <w:rFonts w:ascii="Helvetica" w:hAnsi="Helvetica" w:cs="Helvetica"/>
          <w:b/>
          <w:sz w:val="32"/>
        </w:rPr>
        <w:t>Terhadap</w:t>
      </w:r>
      <w:r w:rsidR="00F543CD" w:rsidRPr="00EA16E9">
        <w:rPr>
          <w:rFonts w:ascii="Helvetica" w:hAnsi="Helvetica" w:cs="Helvetica"/>
          <w:b/>
          <w:sz w:val="32"/>
        </w:rPr>
        <w:t xml:space="preserve"> </w:t>
      </w:r>
      <w:r w:rsidR="00BC6404" w:rsidRPr="00EA16E9">
        <w:rPr>
          <w:rFonts w:ascii="Helvetica" w:hAnsi="Helvetica" w:cs="Helvetica"/>
          <w:b/>
          <w:sz w:val="32"/>
        </w:rPr>
        <w:t>Kapasitas Produksi Berdasarkan Tingkat Daya Listrik Motor Penggerak</w:t>
      </w:r>
    </w:p>
    <w:p w14:paraId="573910B8" w14:textId="3FE707E1" w:rsidR="00ED3248" w:rsidRPr="00CF54EA" w:rsidRDefault="00BC6404" w:rsidP="00ED3248">
      <w:pPr>
        <w:jc w:val="center"/>
        <w:rPr>
          <w:rFonts w:ascii="Times New Roman" w:hAnsi="Times New Roman" w:cs="Times New Roman"/>
          <w:sz w:val="20"/>
          <w:lang w:val="en-US"/>
        </w:rPr>
      </w:pPr>
      <w:r w:rsidRPr="00EA16E9">
        <w:rPr>
          <w:rFonts w:ascii="Times New Roman" w:hAnsi="Times New Roman" w:cs="Times New Roman"/>
          <w:sz w:val="20"/>
        </w:rPr>
        <w:t>Toni Haikal Saputra</w:t>
      </w:r>
      <w:r w:rsidR="00ED3248" w:rsidRPr="00EA16E9">
        <w:rPr>
          <w:rFonts w:ascii="Times New Roman" w:hAnsi="Times New Roman" w:cs="Times New Roman"/>
          <w:sz w:val="20"/>
          <w:vertAlign w:val="superscript"/>
        </w:rPr>
        <w:t>1</w:t>
      </w:r>
      <w:r w:rsidR="00CF54EA">
        <w:rPr>
          <w:rFonts w:ascii="Times New Roman" w:hAnsi="Times New Roman" w:cs="Times New Roman"/>
          <w:sz w:val="20"/>
          <w:vertAlign w:val="superscript"/>
          <w:lang w:val="en-US"/>
        </w:rPr>
        <w:t>)</w:t>
      </w:r>
      <w:r w:rsidR="00F543CD" w:rsidRPr="00EA16E9">
        <w:rPr>
          <w:rFonts w:ascii="Times New Roman" w:hAnsi="Times New Roman" w:cs="Times New Roman"/>
          <w:sz w:val="20"/>
        </w:rPr>
        <w:t>, Ikhwanul Qiram</w:t>
      </w:r>
      <w:r w:rsidR="00ED3248" w:rsidRPr="00EA16E9">
        <w:rPr>
          <w:rFonts w:ascii="Times New Roman" w:hAnsi="Times New Roman" w:cs="Times New Roman"/>
          <w:sz w:val="20"/>
          <w:vertAlign w:val="superscript"/>
        </w:rPr>
        <w:t>2</w:t>
      </w:r>
      <w:r w:rsidR="00CF54EA">
        <w:rPr>
          <w:rFonts w:ascii="Times New Roman" w:hAnsi="Times New Roman" w:cs="Times New Roman"/>
          <w:sz w:val="20"/>
          <w:vertAlign w:val="superscript"/>
          <w:lang w:val="en-US"/>
        </w:rPr>
        <w:t>)</w:t>
      </w:r>
      <w:r w:rsidRPr="00EA16E9">
        <w:rPr>
          <w:rFonts w:ascii="Times New Roman" w:hAnsi="Times New Roman" w:cs="Times New Roman"/>
          <w:sz w:val="20"/>
        </w:rPr>
        <w:t>, Gatut Rubiono</w:t>
      </w:r>
      <w:r w:rsidR="00ED3248" w:rsidRPr="00EA16E9">
        <w:rPr>
          <w:rFonts w:ascii="Times New Roman" w:hAnsi="Times New Roman" w:cs="Times New Roman"/>
          <w:sz w:val="20"/>
          <w:vertAlign w:val="superscript"/>
        </w:rPr>
        <w:t>3</w:t>
      </w:r>
      <w:r w:rsidR="00CF54EA">
        <w:rPr>
          <w:rFonts w:ascii="Times New Roman" w:hAnsi="Times New Roman" w:cs="Times New Roman"/>
          <w:sz w:val="20"/>
          <w:vertAlign w:val="superscript"/>
          <w:lang w:val="en-US"/>
        </w:rPr>
        <w:t>)</w:t>
      </w:r>
      <w:bookmarkStart w:id="0" w:name="_GoBack"/>
      <w:bookmarkEnd w:id="0"/>
    </w:p>
    <w:p w14:paraId="39CF83C1" w14:textId="77777777" w:rsidR="00EA16E9" w:rsidRPr="00F50107" w:rsidRDefault="00EA16E9" w:rsidP="00EA16E9">
      <w:pPr>
        <w:spacing w:after="0" w:line="240" w:lineRule="auto"/>
        <w:jc w:val="center"/>
        <w:rPr>
          <w:rFonts w:ascii="Times New Roman" w:hAnsi="Times New Roman" w:cs="Times New Roman"/>
          <w:i/>
          <w:iCs/>
          <w:sz w:val="20"/>
          <w:szCs w:val="20"/>
          <w:lang w:val="en-US"/>
        </w:rPr>
      </w:pPr>
      <w:r w:rsidRPr="00F50107">
        <w:rPr>
          <w:rFonts w:ascii="Times New Roman" w:hAnsi="Times New Roman" w:cs="Times New Roman"/>
          <w:i/>
          <w:iCs/>
          <w:sz w:val="20"/>
          <w:szCs w:val="20"/>
          <w:vertAlign w:val="superscript"/>
        </w:rPr>
        <w:t xml:space="preserve">1) </w:t>
      </w:r>
      <w:r>
        <w:rPr>
          <w:rFonts w:ascii="Times New Roman" w:hAnsi="Times New Roman" w:cs="Times New Roman"/>
          <w:i/>
          <w:iCs/>
          <w:sz w:val="20"/>
          <w:szCs w:val="20"/>
          <w:lang w:val="en-US"/>
        </w:rPr>
        <w:t>Alumni</w:t>
      </w:r>
      <w:r w:rsidRPr="00F109F4">
        <w:rPr>
          <w:rFonts w:ascii="Times New Roman" w:hAnsi="Times New Roman" w:cs="Times New Roman"/>
          <w:i/>
          <w:sz w:val="20"/>
          <w:szCs w:val="20"/>
        </w:rPr>
        <w:t xml:space="preserve"> </w:t>
      </w:r>
      <w:r w:rsidRPr="00501553">
        <w:rPr>
          <w:rFonts w:ascii="Times New Roman" w:hAnsi="Times New Roman" w:cs="Times New Roman"/>
          <w:i/>
          <w:sz w:val="20"/>
          <w:szCs w:val="20"/>
        </w:rPr>
        <w:t>Prodi</w:t>
      </w:r>
      <w:r w:rsidRPr="00F50107">
        <w:rPr>
          <w:rFonts w:ascii="Times New Roman" w:hAnsi="Times New Roman" w:cs="Times New Roman"/>
          <w:i/>
          <w:iCs/>
          <w:sz w:val="20"/>
          <w:szCs w:val="20"/>
          <w:lang w:val="en-US"/>
        </w:rPr>
        <w:t xml:space="preserve"> Teknik Mesin Universitas PGRI Banyuwangi, </w:t>
      </w:r>
      <w:r w:rsidRPr="00F50107">
        <w:rPr>
          <w:rFonts w:ascii="Times New Roman" w:hAnsi="Times New Roman" w:cs="Times New Roman"/>
          <w:i/>
          <w:iCs/>
          <w:sz w:val="20"/>
          <w:szCs w:val="20"/>
        </w:rPr>
        <w:t>Jl. Ikan Tongkol 01 Banyuwangi</w:t>
      </w:r>
    </w:p>
    <w:p w14:paraId="68FE55C2" w14:textId="77777777" w:rsidR="00EA16E9" w:rsidRPr="00F50107" w:rsidRDefault="00EA16E9" w:rsidP="00EA16E9">
      <w:pPr>
        <w:spacing w:after="0" w:line="240" w:lineRule="auto"/>
        <w:jc w:val="center"/>
        <w:rPr>
          <w:rFonts w:ascii="Times New Roman" w:hAnsi="Times New Roman" w:cs="Times New Roman"/>
          <w:i/>
          <w:iCs/>
          <w:sz w:val="20"/>
          <w:szCs w:val="20"/>
          <w:lang w:val="en-US"/>
        </w:rPr>
      </w:pPr>
      <w:r w:rsidRPr="00F50107">
        <w:rPr>
          <w:rFonts w:ascii="Times New Roman" w:hAnsi="Times New Roman" w:cs="Times New Roman"/>
          <w:i/>
          <w:iCs/>
          <w:sz w:val="20"/>
          <w:szCs w:val="20"/>
          <w:vertAlign w:val="superscript"/>
        </w:rPr>
        <w:t>2)</w:t>
      </w:r>
      <w:r w:rsidRPr="00F50107">
        <w:rPr>
          <w:rFonts w:ascii="Times New Roman" w:hAnsi="Times New Roman" w:cs="Times New Roman"/>
          <w:i/>
          <w:iCs/>
          <w:sz w:val="20"/>
          <w:szCs w:val="20"/>
          <w:vertAlign w:val="superscript"/>
          <w:lang w:val="en-US"/>
        </w:rPr>
        <w:t xml:space="preserve"> </w:t>
      </w:r>
      <w:r w:rsidRPr="00F50107">
        <w:rPr>
          <w:rFonts w:ascii="Times New Roman" w:hAnsi="Times New Roman" w:cs="Times New Roman"/>
          <w:i/>
          <w:iCs/>
          <w:sz w:val="20"/>
          <w:szCs w:val="20"/>
          <w:lang w:val="en-US"/>
        </w:rPr>
        <w:t xml:space="preserve">Teknik Mesin Universitas PGRI Banyuwangi, </w:t>
      </w:r>
      <w:r w:rsidRPr="00F50107">
        <w:rPr>
          <w:rFonts w:ascii="Times New Roman" w:hAnsi="Times New Roman" w:cs="Times New Roman"/>
          <w:i/>
          <w:iCs/>
          <w:sz w:val="20"/>
          <w:szCs w:val="20"/>
        </w:rPr>
        <w:t>Jl. Ikan Tongkol 01 Banyuwangi</w:t>
      </w:r>
    </w:p>
    <w:p w14:paraId="002CDABB" w14:textId="77777777" w:rsidR="00EA16E9" w:rsidRDefault="00EA16E9" w:rsidP="00F543CD">
      <w:pPr>
        <w:spacing w:after="0"/>
        <w:jc w:val="center"/>
        <w:rPr>
          <w:rFonts w:ascii="Times New Roman" w:hAnsi="Times New Roman" w:cs="Times New Roman"/>
          <w:sz w:val="16"/>
          <w:szCs w:val="16"/>
          <w:lang w:val="en-US"/>
        </w:rPr>
      </w:pPr>
    </w:p>
    <w:p w14:paraId="7213F403" w14:textId="24F918C6" w:rsidR="001A5C79" w:rsidRPr="00DC3048" w:rsidRDefault="00F543CD" w:rsidP="00F543CD">
      <w:pPr>
        <w:spacing w:after="0"/>
        <w:jc w:val="center"/>
        <w:rPr>
          <w:rFonts w:ascii="Times New Roman" w:hAnsi="Times New Roman" w:cs="Times New Roman"/>
          <w:sz w:val="16"/>
          <w:szCs w:val="16"/>
          <w:lang w:val="en-US"/>
        </w:rPr>
      </w:pPr>
      <w:r w:rsidRPr="00DC3048">
        <w:rPr>
          <w:rFonts w:ascii="Times New Roman" w:hAnsi="Times New Roman" w:cs="Times New Roman"/>
          <w:sz w:val="20"/>
          <w:szCs w:val="16"/>
        </w:rPr>
        <w:t xml:space="preserve">Email Correspondence : </w:t>
      </w:r>
      <w:r w:rsidR="00DC3048">
        <w:rPr>
          <w:rFonts w:ascii="Times New Roman" w:hAnsi="Times New Roman" w:cs="Times New Roman"/>
          <w:sz w:val="20"/>
          <w:szCs w:val="16"/>
        </w:rPr>
        <w:t>ikhwanul@unibabwi.ac.id</w:t>
      </w:r>
    </w:p>
    <w:p w14:paraId="02850144" w14:textId="2E0DCE66" w:rsidR="00F543CD" w:rsidRPr="00CB4E99" w:rsidRDefault="00EA16E9" w:rsidP="00CB4E99">
      <w:pPr>
        <w:spacing w:after="0"/>
        <w:jc w:val="center"/>
        <w:rPr>
          <w:rFonts w:ascii="Times New Roman" w:hAnsi="Times New Roman" w:cs="Times New Roman"/>
          <w:bCs/>
          <w:sz w:val="24"/>
        </w:rPr>
      </w:pPr>
      <w:r w:rsidRPr="00EA16E9">
        <w:rPr>
          <w:rFonts w:ascii="Times New Roman" w:hAnsi="Times New Roman" w:cs="Times New Roman"/>
          <w:noProof/>
          <w:sz w:val="18"/>
          <w:szCs w:val="18"/>
          <w:lang w:val="en-US"/>
        </w:rPr>
        <mc:AlternateContent>
          <mc:Choice Requires="wps">
            <w:drawing>
              <wp:anchor distT="0" distB="0" distL="114300" distR="114300" simplePos="0" relativeHeight="251659264" behindDoc="1" locked="0" layoutInCell="1" allowOverlap="1" wp14:anchorId="158C7E86" wp14:editId="62B3ECD4">
                <wp:simplePos x="0" y="0"/>
                <wp:positionH relativeFrom="page">
                  <wp:posOffset>1014730</wp:posOffset>
                </wp:positionH>
                <wp:positionV relativeFrom="page">
                  <wp:posOffset>2472690</wp:posOffset>
                </wp:positionV>
                <wp:extent cx="5708650" cy="0"/>
                <wp:effectExtent l="0" t="19050" r="63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pt,194.7pt" to="529.4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OfHQIAADcEAAAOAAAAZHJzL2Uyb0RvYy54bWysU8GO2jAQvVfqP1i5QxIaIBs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nyyRfzKGFZPTFuBgTtbHuE1M98kYZCS69bLjApxfr&#10;PBFcjCH+WKotFyK0Xkg0lNEsny/nIcMqwan3+jhr2kMlDDphPz3hC2WB5zHMqKOkAa1jmG5utsNc&#10;XG24XUiPB7UAn5t1HY8fT8nTJt/k2SSbLTaTLKnrycdtlU0W23Q5rz/UVVWnPz21NCs6TimTnt04&#10;qmn2d6NwezTXIbsP612H+C16EAzIjv9AOjTT9+86CQdFLzszNhmmMwTfXpIf/8c92I/vff0LAAD/&#10;/wMAUEsDBBQABgAIAAAAIQDHAVHp3gAAAAwBAAAPAAAAZHJzL2Rvd25yZXYueG1sTI9PS8NAEMXv&#10;gt9hGcGL2I1/KmnMptSCNym0inicZKdJMDsbstsm/fZOQdDje/N483v5cnKdOtIQWs8G7mYJKOLK&#10;25ZrAx/vr7cpqBCRLXaeycCJAiyLy4scM+tH3tJxF2slJRwyNNDE2Gdah6ohh2Hme2K57f3gMIoc&#10;am0HHKXcdfo+SZ60w5blQ4M9rRuqvncHZ6DCzXqD+089YvxavdyUb6ehTo25vppWz6AiTfEvDGd8&#10;QYdCmEp/YBtUJ3q+EPRo4CFdPII6J5J5Klb5a+ki1/9HFD8AAAD//wMAUEsBAi0AFAAGAAgAAAAh&#10;ALaDOJL+AAAA4QEAABMAAAAAAAAAAAAAAAAAAAAAAFtDb250ZW50X1R5cGVzXS54bWxQSwECLQAU&#10;AAYACAAAACEAOP0h/9YAAACUAQAACwAAAAAAAAAAAAAAAAAvAQAAX3JlbHMvLnJlbHNQSwECLQAU&#10;AAYACAAAACEARr9Tnx0CAAA3BAAADgAAAAAAAAAAAAAAAAAuAgAAZHJzL2Uyb0RvYy54bWxQSwEC&#10;LQAUAAYACAAAACEAxwFR6d4AAAAMAQAADwAAAAAAAAAAAAAAAAB3BAAAZHJzL2Rvd25yZXYueG1s&#10;UEsFBgAAAAAEAAQA8wAAAIIFAAAAAA==&#10;" strokeweight="2.25pt">
                <w10:wrap anchorx="page" anchory="page"/>
              </v:line>
            </w:pict>
          </mc:Fallback>
        </mc:AlternateContent>
      </w:r>
    </w:p>
    <w:p w14:paraId="438E5004" w14:textId="2D338F50" w:rsidR="001A5C79" w:rsidRPr="00822821" w:rsidRDefault="00F543CD" w:rsidP="00EA16E9">
      <w:pPr>
        <w:spacing w:after="0" w:line="240" w:lineRule="auto"/>
        <w:jc w:val="center"/>
        <w:rPr>
          <w:rFonts w:ascii="Times New Roman" w:hAnsi="Times New Roman" w:cs="Times New Roman"/>
          <w:b/>
          <w:sz w:val="18"/>
          <w:szCs w:val="18"/>
        </w:rPr>
      </w:pPr>
      <w:r w:rsidRPr="00822821">
        <w:rPr>
          <w:rFonts w:ascii="Times New Roman" w:hAnsi="Times New Roman" w:cs="Times New Roman"/>
          <w:b/>
          <w:sz w:val="18"/>
          <w:szCs w:val="18"/>
        </w:rPr>
        <w:t>Abstrak</w:t>
      </w:r>
    </w:p>
    <w:tbl>
      <w:tblPr>
        <w:tblStyle w:val="TableGrid"/>
        <w:tblW w:w="91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D51E8F" w:rsidRPr="00EA16E9" w14:paraId="3EE9F339" w14:textId="77777777" w:rsidTr="00CB4E99">
        <w:trPr>
          <w:trHeight w:val="4526"/>
          <w:jc w:val="center"/>
        </w:trPr>
        <w:tc>
          <w:tcPr>
            <w:tcW w:w="9182" w:type="dxa"/>
          </w:tcPr>
          <w:p w14:paraId="45A079C7" w14:textId="099A1D9C" w:rsidR="00D51E8F" w:rsidRPr="00EA16E9" w:rsidRDefault="00CC24F6" w:rsidP="006D5454">
            <w:pPr>
              <w:jc w:val="both"/>
              <w:rPr>
                <w:rFonts w:ascii="Times New Roman" w:hAnsi="Times New Roman" w:cs="Times New Roman"/>
                <w:i/>
                <w:sz w:val="18"/>
                <w:szCs w:val="18"/>
              </w:rPr>
            </w:pPr>
            <w:r w:rsidRPr="00EA16E9">
              <w:rPr>
                <w:rFonts w:ascii="Times New Roman" w:hAnsi="Times New Roman" w:cs="Times New Roman"/>
                <w:sz w:val="18"/>
                <w:szCs w:val="18"/>
                <w:lang w:val="id-ID"/>
              </w:rPr>
              <w:t>Karakteristik kulit kelapa muda yang memiliki kandungan serat yang tinggi, seringkali menjadi faktor kendala dalam proses pengupasan</w:t>
            </w:r>
            <w:r w:rsidR="00D51E8F" w:rsidRPr="00EA16E9">
              <w:rPr>
                <w:rFonts w:ascii="Times New Roman" w:hAnsi="Times New Roman" w:cs="Times New Roman"/>
                <w:sz w:val="18"/>
                <w:szCs w:val="18"/>
              </w:rPr>
              <w:t>.</w:t>
            </w:r>
            <w:r w:rsidRPr="00EA16E9">
              <w:rPr>
                <w:rFonts w:ascii="Times New Roman" w:hAnsi="Times New Roman" w:cs="Times New Roman"/>
                <w:sz w:val="18"/>
                <w:szCs w:val="18"/>
                <w:lang w:val="id-ID"/>
              </w:rPr>
              <w:t xml:space="preserve"> Penentuan kecepatan putaran dan sudut pisau pengiris merupakan parameter penting yang mempengaruhi gaya pemotongan pisau penguapas kulit kelapa </w:t>
            </w:r>
            <w:r w:rsidR="00C073AC" w:rsidRPr="00EA16E9">
              <w:rPr>
                <w:rFonts w:ascii="Times New Roman" w:hAnsi="Times New Roman" w:cs="Times New Roman"/>
                <w:sz w:val="18"/>
                <w:szCs w:val="18"/>
                <w:lang w:val="id-ID"/>
              </w:rPr>
              <w:t>, Penelitian ini bertujuan untu</w:t>
            </w:r>
            <w:r w:rsidRPr="00EA16E9">
              <w:rPr>
                <w:rFonts w:ascii="Times New Roman" w:hAnsi="Times New Roman" w:cs="Times New Roman"/>
                <w:sz w:val="18"/>
                <w:szCs w:val="18"/>
                <w:lang w:val="id-ID"/>
              </w:rPr>
              <w:t xml:space="preserve">k mengetahui kapasitas produksi, </w:t>
            </w:r>
            <w:r w:rsidR="00C073AC" w:rsidRPr="00EA16E9">
              <w:rPr>
                <w:rFonts w:ascii="Times New Roman" w:hAnsi="Times New Roman" w:cs="Times New Roman"/>
                <w:sz w:val="18"/>
                <w:szCs w:val="18"/>
                <w:lang w:val="id-ID"/>
              </w:rPr>
              <w:t xml:space="preserve">kebutuhan daya listrik </w:t>
            </w:r>
            <w:r w:rsidRPr="00EA16E9">
              <w:rPr>
                <w:rFonts w:ascii="Times New Roman" w:hAnsi="Times New Roman" w:cs="Times New Roman"/>
                <w:sz w:val="18"/>
                <w:szCs w:val="18"/>
                <w:lang w:val="id-ID"/>
              </w:rPr>
              <w:t xml:space="preserve">dan kualitas fisik hasil pengupasan pada </w:t>
            </w:r>
            <w:r w:rsidR="00C073AC" w:rsidRPr="00EA16E9">
              <w:rPr>
                <w:rFonts w:ascii="Times New Roman" w:hAnsi="Times New Roman" w:cs="Times New Roman"/>
                <w:sz w:val="18"/>
                <w:szCs w:val="18"/>
                <w:lang w:val="id-ID"/>
              </w:rPr>
              <w:t xml:space="preserve">mesin pengupas kelapa muda. </w:t>
            </w:r>
            <w:r w:rsidR="00D51E8F" w:rsidRPr="00EA16E9">
              <w:rPr>
                <w:rFonts w:ascii="Times New Roman" w:hAnsi="Times New Roman" w:cs="Times New Roman"/>
                <w:sz w:val="18"/>
                <w:szCs w:val="18"/>
              </w:rPr>
              <w:t xml:space="preserve">Penelitian dilakukan secara eksperimen menggunakan variasi </w:t>
            </w:r>
            <w:r w:rsidR="00C073AC" w:rsidRPr="00EA16E9">
              <w:rPr>
                <w:rFonts w:ascii="Times New Roman" w:hAnsi="Times New Roman" w:cs="Times New Roman"/>
                <w:sz w:val="18"/>
                <w:szCs w:val="18"/>
                <w:lang w:val="id-ID"/>
              </w:rPr>
              <w:t xml:space="preserve">sudut </w:t>
            </w:r>
            <w:r w:rsidRPr="00EA16E9">
              <w:rPr>
                <w:rFonts w:ascii="Times New Roman" w:hAnsi="Times New Roman" w:cs="Times New Roman"/>
                <w:sz w:val="18"/>
                <w:szCs w:val="18"/>
                <w:lang w:val="id-ID"/>
              </w:rPr>
              <w:t xml:space="preserve">ketajaman </w:t>
            </w:r>
            <w:r w:rsidR="00C073AC" w:rsidRPr="00EA16E9">
              <w:rPr>
                <w:rFonts w:ascii="Times New Roman" w:hAnsi="Times New Roman" w:cs="Times New Roman"/>
                <w:sz w:val="18"/>
                <w:szCs w:val="18"/>
                <w:lang w:val="id-ID"/>
              </w:rPr>
              <w:t>mata pisau yaitu 10</w:t>
            </w:r>
            <w:r w:rsidR="00C073AC" w:rsidRPr="00EA16E9">
              <w:rPr>
                <w:rFonts w:ascii="Times New Roman" w:hAnsi="Times New Roman" w:cs="Times New Roman"/>
                <w:sz w:val="18"/>
                <w:szCs w:val="18"/>
                <w:vertAlign w:val="superscript"/>
                <w:lang w:val="id-ID"/>
              </w:rPr>
              <w:t>o</w:t>
            </w:r>
            <w:r w:rsidR="00C073AC" w:rsidRPr="00EA16E9">
              <w:rPr>
                <w:rFonts w:ascii="Times New Roman" w:hAnsi="Times New Roman" w:cs="Times New Roman"/>
                <w:sz w:val="18"/>
                <w:szCs w:val="18"/>
                <w:lang w:val="id-ID"/>
              </w:rPr>
              <w:t>, 15</w:t>
            </w:r>
            <w:r w:rsidR="00C073AC" w:rsidRPr="00EA16E9">
              <w:rPr>
                <w:rFonts w:ascii="Times New Roman" w:hAnsi="Times New Roman" w:cs="Times New Roman"/>
                <w:sz w:val="18"/>
                <w:szCs w:val="18"/>
                <w:vertAlign w:val="superscript"/>
                <w:lang w:val="id-ID"/>
              </w:rPr>
              <w:t>o</w:t>
            </w:r>
            <w:r w:rsidR="00C073AC" w:rsidRPr="00EA16E9">
              <w:rPr>
                <w:rFonts w:ascii="Times New Roman" w:hAnsi="Times New Roman" w:cs="Times New Roman"/>
                <w:sz w:val="18"/>
                <w:szCs w:val="18"/>
                <w:lang w:val="id-ID"/>
              </w:rPr>
              <w:t>, 25</w:t>
            </w:r>
            <w:r w:rsidR="00C073AC" w:rsidRPr="00EA16E9">
              <w:rPr>
                <w:rFonts w:ascii="Times New Roman" w:hAnsi="Times New Roman" w:cs="Times New Roman"/>
                <w:sz w:val="18"/>
                <w:szCs w:val="18"/>
                <w:vertAlign w:val="superscript"/>
                <w:lang w:val="id-ID"/>
              </w:rPr>
              <w:t>o</w:t>
            </w:r>
            <w:r w:rsidR="00C073AC" w:rsidRPr="00EA16E9">
              <w:rPr>
                <w:rFonts w:ascii="Times New Roman" w:hAnsi="Times New Roman" w:cs="Times New Roman"/>
                <w:sz w:val="18"/>
                <w:szCs w:val="18"/>
                <w:lang w:val="id-ID"/>
              </w:rPr>
              <w:t xml:space="preserve">. </w:t>
            </w:r>
            <w:r w:rsidRPr="00EA16E9">
              <w:rPr>
                <w:rFonts w:ascii="Times New Roman" w:hAnsi="Times New Roman" w:cs="Times New Roman"/>
                <w:sz w:val="18"/>
                <w:szCs w:val="18"/>
                <w:lang w:val="id-ID"/>
              </w:rPr>
              <w:t xml:space="preserve">Bahan </w:t>
            </w:r>
            <w:r w:rsidR="0084196D" w:rsidRPr="00EA16E9">
              <w:rPr>
                <w:rFonts w:ascii="Times New Roman" w:hAnsi="Times New Roman" w:cs="Times New Roman"/>
                <w:sz w:val="18"/>
                <w:szCs w:val="18"/>
                <w:lang w:val="id-ID"/>
              </w:rPr>
              <w:t xml:space="preserve">kelapa muda terlebih dahulu </w:t>
            </w:r>
            <w:r w:rsidRPr="00EA16E9">
              <w:rPr>
                <w:rFonts w:ascii="Times New Roman" w:hAnsi="Times New Roman" w:cs="Times New Roman"/>
                <w:sz w:val="18"/>
                <w:szCs w:val="18"/>
                <w:lang w:val="id-ID"/>
              </w:rPr>
              <w:t xml:space="preserve">diseragamkan </w:t>
            </w:r>
            <w:r w:rsidR="0084196D" w:rsidRPr="00EA16E9">
              <w:rPr>
                <w:rFonts w:ascii="Times New Roman" w:hAnsi="Times New Roman" w:cs="Times New Roman"/>
                <w:sz w:val="18"/>
                <w:szCs w:val="18"/>
                <w:lang w:val="id-ID"/>
              </w:rPr>
              <w:t xml:space="preserve">dengan </w:t>
            </w:r>
            <w:r w:rsidRPr="00EA16E9">
              <w:rPr>
                <w:rFonts w:ascii="Times New Roman" w:hAnsi="Times New Roman" w:cs="Times New Roman"/>
                <w:sz w:val="18"/>
                <w:szCs w:val="18"/>
                <w:lang w:val="id-ID"/>
              </w:rPr>
              <w:t xml:space="preserve">memilih </w:t>
            </w:r>
            <w:r w:rsidR="0084196D" w:rsidRPr="00EA16E9">
              <w:rPr>
                <w:rFonts w:ascii="Times New Roman" w:hAnsi="Times New Roman" w:cs="Times New Roman"/>
                <w:sz w:val="18"/>
                <w:szCs w:val="18"/>
                <w:lang w:val="id-ID"/>
              </w:rPr>
              <w:t>diameter dan berat kelapa muda</w:t>
            </w:r>
            <w:r w:rsidRPr="00EA16E9">
              <w:rPr>
                <w:rFonts w:ascii="Times New Roman" w:hAnsi="Times New Roman" w:cs="Times New Roman"/>
                <w:sz w:val="18"/>
                <w:szCs w:val="18"/>
                <w:lang w:val="id-ID"/>
              </w:rPr>
              <w:t xml:space="preserve"> yang relatif sama</w:t>
            </w:r>
            <w:r w:rsidR="0084196D" w:rsidRPr="00EA16E9">
              <w:rPr>
                <w:rFonts w:ascii="Times New Roman" w:hAnsi="Times New Roman" w:cs="Times New Roman"/>
                <w:sz w:val="18"/>
                <w:szCs w:val="18"/>
                <w:lang w:val="id-ID"/>
              </w:rPr>
              <w:t>.</w:t>
            </w:r>
            <w:r w:rsidR="00D51E8F" w:rsidRPr="00EA16E9">
              <w:rPr>
                <w:rFonts w:ascii="Times New Roman" w:hAnsi="Times New Roman" w:cs="Times New Roman"/>
                <w:sz w:val="18"/>
                <w:szCs w:val="18"/>
              </w:rPr>
              <w:t xml:space="preserve"> Hasil penelitian menunjukkan </w:t>
            </w:r>
            <w:r w:rsidR="0084196D" w:rsidRPr="00EA16E9">
              <w:rPr>
                <w:rFonts w:ascii="Times New Roman" w:hAnsi="Times New Roman" w:cs="Times New Roman"/>
                <w:sz w:val="18"/>
                <w:szCs w:val="18"/>
                <w:lang w:val="id-ID"/>
              </w:rPr>
              <w:t>pada variasi sudut mata pisau 10</w:t>
            </w:r>
            <w:r w:rsidR="0084196D" w:rsidRPr="00EA16E9">
              <w:rPr>
                <w:rFonts w:ascii="Times New Roman" w:hAnsi="Times New Roman" w:cs="Times New Roman"/>
                <w:sz w:val="18"/>
                <w:szCs w:val="18"/>
                <w:vertAlign w:val="superscript"/>
                <w:lang w:val="id-ID"/>
              </w:rPr>
              <w:t>o</w:t>
            </w:r>
            <w:r w:rsidR="0084196D" w:rsidRPr="00EA16E9">
              <w:rPr>
                <w:rFonts w:ascii="Times New Roman" w:hAnsi="Times New Roman" w:cs="Times New Roman"/>
                <w:sz w:val="18"/>
                <w:szCs w:val="18"/>
                <w:lang w:val="id-ID"/>
              </w:rPr>
              <w:t xml:space="preserve"> memiliki kapasitas produksi </w:t>
            </w:r>
            <w:r w:rsidR="006D5454" w:rsidRPr="00EA16E9">
              <w:rPr>
                <w:rFonts w:ascii="Times New Roman" w:hAnsi="Times New Roman" w:cs="Times New Roman"/>
                <w:sz w:val="18"/>
                <w:szCs w:val="18"/>
                <w:lang w:val="id-ID"/>
              </w:rPr>
              <w:t>366 Buah/Jam. Variasi sudut pisau 15</w:t>
            </w:r>
            <w:r w:rsidR="006D5454" w:rsidRPr="00EA16E9">
              <w:rPr>
                <w:rFonts w:ascii="Times New Roman" w:hAnsi="Times New Roman" w:cs="Times New Roman"/>
                <w:sz w:val="18"/>
                <w:szCs w:val="18"/>
                <w:vertAlign w:val="superscript"/>
                <w:lang w:val="id-ID"/>
              </w:rPr>
              <w:t>o</w:t>
            </w:r>
            <w:r w:rsidR="006D5454" w:rsidRPr="00EA16E9">
              <w:rPr>
                <w:rFonts w:ascii="Times New Roman" w:hAnsi="Times New Roman" w:cs="Times New Roman"/>
                <w:sz w:val="18"/>
                <w:szCs w:val="18"/>
                <w:lang w:val="id-ID"/>
              </w:rPr>
              <w:t xml:space="preserve"> memiliki kapasitas produksi 499 Buah/Jam, Variasi sudut pisau 25</w:t>
            </w:r>
            <w:r w:rsidR="006D5454" w:rsidRPr="00EA16E9">
              <w:rPr>
                <w:rFonts w:ascii="Times New Roman" w:hAnsi="Times New Roman" w:cs="Times New Roman"/>
                <w:sz w:val="18"/>
                <w:szCs w:val="18"/>
                <w:vertAlign w:val="superscript"/>
                <w:lang w:val="id-ID"/>
              </w:rPr>
              <w:t>o</w:t>
            </w:r>
            <w:r w:rsidR="006D5454" w:rsidRPr="00EA16E9">
              <w:rPr>
                <w:rFonts w:ascii="Times New Roman" w:hAnsi="Times New Roman" w:cs="Times New Roman"/>
                <w:sz w:val="18"/>
                <w:szCs w:val="18"/>
                <w:lang w:val="id-ID"/>
              </w:rPr>
              <w:t xml:space="preserve"> memiliki kapasitas produksi 498 Buah/Jam. Penelitian pada analisa ekonomi menghasilkan</w:t>
            </w:r>
            <w:r w:rsidRPr="00EA16E9">
              <w:rPr>
                <w:rFonts w:ascii="Times New Roman" w:hAnsi="Times New Roman" w:cs="Times New Roman"/>
                <w:sz w:val="18"/>
                <w:szCs w:val="18"/>
                <w:lang w:val="id-ID"/>
              </w:rPr>
              <w:t xml:space="preserve"> </w:t>
            </w:r>
            <w:r w:rsidRPr="00EA16E9">
              <w:rPr>
                <w:rFonts w:ascii="Times New Roman" w:hAnsi="Times New Roman" w:cs="Times New Roman"/>
                <w:sz w:val="18"/>
                <w:szCs w:val="18"/>
              </w:rPr>
              <w:t>Rp. 1,093</w:t>
            </w:r>
            <w:r w:rsidRPr="00EA16E9">
              <w:rPr>
                <w:rFonts w:ascii="Times New Roman" w:hAnsi="Times New Roman" w:cs="Times New Roman"/>
                <w:sz w:val="18"/>
                <w:szCs w:val="18"/>
                <w:lang w:val="id-ID"/>
              </w:rPr>
              <w:t>/jam</w:t>
            </w:r>
            <w:r w:rsidR="006D5454" w:rsidRPr="00EA16E9">
              <w:rPr>
                <w:rFonts w:ascii="Times New Roman" w:hAnsi="Times New Roman" w:cs="Times New Roman"/>
                <w:sz w:val="18"/>
                <w:szCs w:val="18"/>
              </w:rPr>
              <w:t xml:space="preserve"> </w:t>
            </w:r>
            <w:r w:rsidR="006D5454" w:rsidRPr="00EA16E9">
              <w:rPr>
                <w:rFonts w:ascii="Times New Roman" w:hAnsi="Times New Roman" w:cs="Times New Roman"/>
                <w:sz w:val="18"/>
                <w:szCs w:val="18"/>
                <w:lang w:val="id-ID"/>
              </w:rPr>
              <w:t>sedangkan untuk daya listrik atau biaya listrik yang dibutuhkan per buahnya yaitu</w:t>
            </w:r>
            <w:r w:rsidR="001A6D10" w:rsidRPr="00EA16E9">
              <w:rPr>
                <w:rFonts w:ascii="Times New Roman" w:hAnsi="Times New Roman" w:cs="Times New Roman"/>
                <w:sz w:val="18"/>
                <w:szCs w:val="18"/>
                <w:lang w:val="id-ID"/>
              </w:rPr>
              <w:t xml:space="preserve"> </w:t>
            </w:r>
            <w:r w:rsidR="001A6D10" w:rsidRPr="00EA16E9">
              <w:rPr>
                <w:rFonts w:ascii="Times New Roman" w:hAnsi="Times New Roman" w:cs="Times New Roman"/>
                <w:sz w:val="18"/>
                <w:szCs w:val="18"/>
              </w:rPr>
              <w:t>Rp. 19/</w:t>
            </w:r>
            <w:r w:rsidR="002E104F" w:rsidRPr="00EA16E9">
              <w:rPr>
                <w:rFonts w:ascii="Times New Roman" w:hAnsi="Times New Roman" w:cs="Times New Roman"/>
                <w:sz w:val="18"/>
                <w:szCs w:val="18"/>
                <w:lang w:val="id-ID"/>
              </w:rPr>
              <w:t>buah</w:t>
            </w:r>
            <w:r w:rsidR="006D5454" w:rsidRPr="00EA16E9">
              <w:rPr>
                <w:rFonts w:ascii="Times New Roman" w:hAnsi="Times New Roman" w:cs="Times New Roman"/>
                <w:sz w:val="18"/>
                <w:szCs w:val="18"/>
              </w:rPr>
              <w:t>. Penelitian ini dapat disimpulkan bahwa variasi sudut mata pisau yang memiliki kinerja optimum yaitu ditunjukkan pada variasi sudut 15</w:t>
            </w:r>
            <w:r w:rsidR="006D5454" w:rsidRPr="00EA16E9">
              <w:rPr>
                <w:rFonts w:ascii="Times New Roman" w:hAnsi="Times New Roman" w:cs="Times New Roman"/>
                <w:sz w:val="18"/>
                <w:szCs w:val="18"/>
                <w:vertAlign w:val="superscript"/>
              </w:rPr>
              <w:t>o</w:t>
            </w:r>
            <w:r w:rsidR="006D5454" w:rsidRPr="00EA16E9">
              <w:rPr>
                <w:rFonts w:ascii="Times New Roman" w:hAnsi="Times New Roman" w:cs="Times New Roman"/>
                <w:i/>
                <w:sz w:val="18"/>
                <w:szCs w:val="18"/>
              </w:rPr>
              <w:t>.</w:t>
            </w:r>
          </w:p>
          <w:p w14:paraId="386CAD59" w14:textId="0042B76A" w:rsidR="00D51E8F" w:rsidRPr="00EA16E9" w:rsidRDefault="00D51E8F" w:rsidP="00D51E8F">
            <w:pPr>
              <w:rPr>
                <w:rFonts w:ascii="Times New Roman" w:eastAsia="Times New Roman" w:hAnsi="Times New Roman" w:cs="Times New Roman"/>
                <w:i/>
                <w:color w:val="000000"/>
                <w:sz w:val="18"/>
                <w:szCs w:val="18"/>
                <w:highlight w:val="yellow"/>
                <w:lang w:eastAsia="id-ID"/>
              </w:rPr>
            </w:pPr>
          </w:p>
          <w:p w14:paraId="3C42F1F2" w14:textId="363C84CD" w:rsidR="00D51E8F" w:rsidRPr="00EA16E9" w:rsidRDefault="00D51E8F" w:rsidP="00D51E8F">
            <w:pPr>
              <w:jc w:val="both"/>
              <w:rPr>
                <w:rFonts w:ascii="Times New Roman" w:eastAsia="Times New Roman" w:hAnsi="Times New Roman" w:cs="Times New Roman"/>
                <w:i/>
                <w:color w:val="000000"/>
                <w:sz w:val="18"/>
                <w:szCs w:val="18"/>
                <w:lang w:val="id-ID" w:eastAsia="id-ID"/>
              </w:rPr>
            </w:pPr>
            <w:r w:rsidRPr="00EA16E9">
              <w:rPr>
                <w:rFonts w:ascii="Times New Roman" w:eastAsia="Times New Roman" w:hAnsi="Times New Roman" w:cs="Times New Roman"/>
                <w:i/>
                <w:color w:val="000000"/>
                <w:sz w:val="18"/>
                <w:szCs w:val="18"/>
                <w:lang w:eastAsia="id-ID"/>
              </w:rPr>
              <w:t>Kata kunci</w:t>
            </w:r>
            <w:r w:rsidR="006D5454" w:rsidRPr="00EA16E9">
              <w:rPr>
                <w:rFonts w:ascii="Times New Roman" w:eastAsia="Times New Roman" w:hAnsi="Times New Roman" w:cs="Times New Roman"/>
                <w:i/>
                <w:color w:val="000000"/>
                <w:sz w:val="18"/>
                <w:szCs w:val="18"/>
                <w:lang w:eastAsia="id-ID"/>
              </w:rPr>
              <w:t>: Mesin, Kelapa Muda</w:t>
            </w:r>
            <w:r w:rsidRPr="00EA16E9">
              <w:rPr>
                <w:rFonts w:ascii="Times New Roman" w:eastAsia="Times New Roman" w:hAnsi="Times New Roman" w:cs="Times New Roman"/>
                <w:i/>
                <w:color w:val="000000"/>
                <w:sz w:val="18"/>
                <w:szCs w:val="18"/>
                <w:lang w:eastAsia="id-ID"/>
              </w:rPr>
              <w:t xml:space="preserve">, </w:t>
            </w:r>
            <w:r w:rsidR="006D5454" w:rsidRPr="00EA16E9">
              <w:rPr>
                <w:rFonts w:ascii="Times New Roman" w:eastAsia="Times New Roman" w:hAnsi="Times New Roman" w:cs="Times New Roman"/>
                <w:i/>
                <w:color w:val="000000"/>
                <w:sz w:val="18"/>
                <w:szCs w:val="18"/>
                <w:lang w:val="id-ID" w:eastAsia="id-ID"/>
              </w:rPr>
              <w:t>Variasi Sudut, Kapasitas Produksi</w:t>
            </w:r>
            <w:r w:rsidR="006D5454" w:rsidRPr="00EA16E9">
              <w:rPr>
                <w:rFonts w:ascii="Times New Roman" w:eastAsia="Times New Roman" w:hAnsi="Times New Roman" w:cs="Times New Roman"/>
                <w:i/>
                <w:color w:val="000000"/>
                <w:sz w:val="18"/>
                <w:szCs w:val="18"/>
                <w:lang w:eastAsia="id-ID"/>
              </w:rPr>
              <w:t>.</w:t>
            </w:r>
          </w:p>
          <w:p w14:paraId="6F4896BF" w14:textId="46A699B7" w:rsidR="008A685B" w:rsidRPr="00EA16E9" w:rsidRDefault="00EA16E9" w:rsidP="00D51E8F">
            <w:pPr>
              <w:jc w:val="both"/>
              <w:rPr>
                <w:rFonts w:ascii="Times New Roman" w:eastAsia="Times New Roman" w:hAnsi="Times New Roman" w:cs="Times New Roman"/>
                <w:i/>
                <w:color w:val="000000"/>
                <w:sz w:val="18"/>
                <w:szCs w:val="18"/>
                <w:lang w:eastAsia="id-ID"/>
              </w:rPr>
            </w:pPr>
            <w:r w:rsidRPr="00EA16E9">
              <w:rPr>
                <w:rFonts w:ascii="Times New Roman" w:hAnsi="Times New Roman" w:cs="Times New Roman"/>
                <w:noProof/>
                <w:sz w:val="18"/>
                <w:szCs w:val="18"/>
              </w:rPr>
              <mc:AlternateContent>
                <mc:Choice Requires="wps">
                  <w:drawing>
                    <wp:anchor distT="0" distB="0" distL="114300" distR="114300" simplePos="0" relativeHeight="251661312" behindDoc="1" locked="0" layoutInCell="1" allowOverlap="1" wp14:anchorId="405B526F" wp14:editId="4091BC54">
                      <wp:simplePos x="0" y="0"/>
                      <wp:positionH relativeFrom="page">
                        <wp:posOffset>48260</wp:posOffset>
                      </wp:positionH>
                      <wp:positionV relativeFrom="page">
                        <wp:posOffset>1673529</wp:posOffset>
                      </wp:positionV>
                      <wp:extent cx="5708650" cy="0"/>
                      <wp:effectExtent l="0" t="19050" r="63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pt,131.75pt" to="453.3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zG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xxgp0kGL&#10;dt4S0bQelVopEFBbNA469cblEF6qrQ2V0pPamRdNvzukdNkS1fDI9+1sACQLGcm7lLBxBm7b9180&#10;gxhy8DqKdqptFyBBDnSKvTnfe8NPHlE4nM7TxWwKLaQ3X0LyW6Kxzn/mukPBKLAUKshGcnJ8cT4Q&#10;IfktJBwrvRFSxtZLhfoCjxbT+TRmOC0FC94Q52yzL6VFRxKmJ36xLPA8hll9UCyitZyw9dX2RMiL&#10;DbdLFfCgFuBztS7j8eMpfVov1ovJYDKarQeTtKoGnzblZDDbZPNpNa7Kssp+BmrZJG8FY1wFdrdR&#10;zSZ/NwrXR3MZsvuw3nVI3qNHwYDs7R9Jx2aG/l0mYa/ZeWtvTYbpjMHXlxTG/3EP9uN7X/0CAAD/&#10;/wMAUEsDBBQABgAIAAAAIQCHUSPU3AAAAAkBAAAPAAAAZHJzL2Rvd25yZXYueG1sTI9BS8NAEIXv&#10;gv9hGcGLtBsrpjVmU2rBmxSsIh4n2WkSzM6G7LZJ/70jCHqc9x5vvpevJ9epEw2h9Wzgdp6AIq68&#10;bbk28P72PFuBChHZYueZDJwpwLq4vMgxs37kVzrtY62khEOGBpoY+0zrUDXkMMx9TyzewQ8Oo5xD&#10;re2Ao5S7Ti+SJNUOW5YPDfa0baj62h+dgQp32x0ePvSI8XPzdFO+nId6Zcz11bR5BBVpin9h+MEX&#10;dCiEqfRHtkF1BpapBA0s0rt7UOI/JKko5a+ii1z/X1B8AwAA//8DAFBLAQItABQABgAIAAAAIQC2&#10;gziS/gAAAOEBAAATAAAAAAAAAAAAAAAAAAAAAABbQ29udGVudF9UeXBlc10ueG1sUEsBAi0AFAAG&#10;AAgAAAAhADj9If/WAAAAlAEAAAsAAAAAAAAAAAAAAAAALwEAAF9yZWxzLy5yZWxzUEsBAi0AFAAG&#10;AAgAAAAhAI3qbMYdAgAANwQAAA4AAAAAAAAAAAAAAAAALgIAAGRycy9lMm9Eb2MueG1sUEsBAi0A&#10;FAAGAAgAAAAhAIdRI9TcAAAACQEAAA8AAAAAAAAAAAAAAAAAdwQAAGRycy9kb3ducmV2LnhtbFBL&#10;BQYAAAAABAAEAPMAAACABQAAAAA=&#10;" strokeweight="2.25pt">
                      <w10:wrap anchorx="page" anchory="page"/>
                    </v:line>
                  </w:pict>
                </mc:Fallback>
              </mc:AlternateContent>
            </w:r>
          </w:p>
          <w:p w14:paraId="4ECC0251" w14:textId="08D3F690" w:rsidR="008A685B" w:rsidRPr="00822821" w:rsidRDefault="008A685B" w:rsidP="008A685B">
            <w:pPr>
              <w:jc w:val="center"/>
              <w:rPr>
                <w:rFonts w:ascii="Times New Roman" w:hAnsi="Times New Roman" w:cs="Times New Roman"/>
                <w:b/>
                <w:i/>
                <w:sz w:val="18"/>
                <w:szCs w:val="18"/>
              </w:rPr>
            </w:pPr>
            <w:r w:rsidRPr="00822821">
              <w:rPr>
                <w:rFonts w:ascii="Times New Roman" w:hAnsi="Times New Roman" w:cs="Times New Roman"/>
                <w:b/>
                <w:i/>
                <w:sz w:val="18"/>
                <w:szCs w:val="18"/>
              </w:rPr>
              <w:t>Abstr</w:t>
            </w:r>
            <w:r w:rsidRPr="00822821">
              <w:rPr>
                <w:rFonts w:ascii="Times New Roman" w:hAnsi="Times New Roman" w:cs="Times New Roman"/>
                <w:b/>
                <w:i/>
                <w:sz w:val="18"/>
                <w:szCs w:val="18"/>
                <w:lang w:val="id-ID"/>
              </w:rPr>
              <w:t>a</w:t>
            </w:r>
            <w:r w:rsidRPr="00822821">
              <w:rPr>
                <w:rFonts w:ascii="Times New Roman" w:hAnsi="Times New Roman" w:cs="Times New Roman"/>
                <w:b/>
                <w:i/>
                <w:sz w:val="18"/>
                <w:szCs w:val="18"/>
              </w:rPr>
              <w:t>c</w:t>
            </w:r>
            <w:r w:rsidR="00CB4E99" w:rsidRPr="00822821">
              <w:rPr>
                <w:rFonts w:ascii="Times New Roman" w:hAnsi="Times New Roman" w:cs="Times New Roman"/>
                <w:b/>
                <w:i/>
                <w:sz w:val="18"/>
                <w:szCs w:val="18"/>
              </w:rPr>
              <w:t>t</w:t>
            </w:r>
          </w:p>
          <w:p w14:paraId="4F9FB62E" w14:textId="69996E47" w:rsidR="009876B8" w:rsidRPr="00EA16E9" w:rsidRDefault="001A6D10" w:rsidP="009876B8">
            <w:pPr>
              <w:jc w:val="both"/>
              <w:rPr>
                <w:rFonts w:ascii="Times New Roman" w:hAnsi="Times New Roman" w:cs="Times New Roman"/>
                <w:i/>
                <w:sz w:val="18"/>
                <w:szCs w:val="18"/>
              </w:rPr>
            </w:pPr>
            <w:r w:rsidRPr="00EA16E9">
              <w:rPr>
                <w:rStyle w:val="Emphasis"/>
                <w:rFonts w:ascii="Times New Roman" w:hAnsi="Times New Roman" w:cs="Times New Roman"/>
                <w:color w:val="0E101A"/>
                <w:sz w:val="18"/>
                <w:szCs w:val="18"/>
              </w:rPr>
              <w:t>The characteristics of young coconut skin, which has high fiber content, are often an obstacle factor in the peeling process. Setting the rotation speed and angle of the slicing knife are important parameters that affect the cutting style of the coconut peeler knife. This study aims to determine the production capacity, electrical power requirements, and physical quality of the peeling results on the young coconut peeler machine.</w:t>
            </w:r>
            <w:r w:rsidRPr="00EA16E9">
              <w:rPr>
                <w:rFonts w:ascii="Times New Roman" w:hAnsi="Times New Roman" w:cs="Times New Roman"/>
                <w:sz w:val="18"/>
                <w:szCs w:val="18"/>
              </w:rPr>
              <w:t> </w:t>
            </w:r>
            <w:r w:rsidRPr="00EA16E9">
              <w:rPr>
                <w:rStyle w:val="Emphasis"/>
                <w:rFonts w:ascii="Times New Roman" w:hAnsi="Times New Roman" w:cs="Times New Roman"/>
                <w:color w:val="0E101A"/>
                <w:sz w:val="18"/>
                <w:szCs w:val="18"/>
              </w:rPr>
              <w:t>The experiment was carried out using variations in the sharpness of the blade angle, namely 10</w:t>
            </w:r>
            <w:r w:rsidRPr="00EA16E9">
              <w:rPr>
                <w:rStyle w:val="Emphasis"/>
                <w:rFonts w:ascii="Times New Roman" w:hAnsi="Times New Roman" w:cs="Times New Roman"/>
                <w:color w:val="0E101A"/>
                <w:sz w:val="18"/>
                <w:szCs w:val="18"/>
                <w:vertAlign w:val="superscript"/>
              </w:rPr>
              <w:t>o</w:t>
            </w:r>
            <w:r w:rsidRPr="00EA16E9">
              <w:rPr>
                <w:rStyle w:val="Emphasis"/>
                <w:rFonts w:ascii="Times New Roman" w:hAnsi="Times New Roman" w:cs="Times New Roman"/>
                <w:color w:val="0E101A"/>
                <w:sz w:val="18"/>
                <w:szCs w:val="18"/>
              </w:rPr>
              <w:t>, 15</w:t>
            </w:r>
            <w:r w:rsidRPr="00EA16E9">
              <w:rPr>
                <w:rStyle w:val="Emphasis"/>
                <w:rFonts w:ascii="Times New Roman" w:hAnsi="Times New Roman" w:cs="Times New Roman"/>
                <w:color w:val="0E101A"/>
                <w:sz w:val="18"/>
                <w:szCs w:val="18"/>
                <w:vertAlign w:val="superscript"/>
              </w:rPr>
              <w:t xml:space="preserve"> o</w:t>
            </w:r>
            <w:r w:rsidRPr="00EA16E9">
              <w:rPr>
                <w:rStyle w:val="Emphasis"/>
                <w:rFonts w:ascii="Times New Roman" w:hAnsi="Times New Roman" w:cs="Times New Roman"/>
                <w:color w:val="0E101A"/>
                <w:sz w:val="18"/>
                <w:szCs w:val="18"/>
              </w:rPr>
              <w:t>, and 25</w:t>
            </w:r>
            <w:r w:rsidRPr="00EA16E9">
              <w:rPr>
                <w:rStyle w:val="Emphasis"/>
                <w:rFonts w:ascii="Times New Roman" w:hAnsi="Times New Roman" w:cs="Times New Roman"/>
                <w:color w:val="0E101A"/>
                <w:sz w:val="18"/>
                <w:szCs w:val="18"/>
                <w:vertAlign w:val="superscript"/>
              </w:rPr>
              <w:t xml:space="preserve"> o</w:t>
            </w:r>
            <w:r w:rsidRPr="00EA16E9">
              <w:rPr>
                <w:rStyle w:val="Emphasis"/>
                <w:rFonts w:ascii="Times New Roman" w:hAnsi="Times New Roman" w:cs="Times New Roman"/>
                <w:color w:val="0E101A"/>
                <w:sz w:val="18"/>
                <w:szCs w:val="18"/>
              </w:rPr>
              <w:t>. Young coconut material is selected with relatively the same diameter and weight. The results showed that the knife angle variation of 15</w:t>
            </w:r>
            <w:r w:rsidRPr="00EA16E9">
              <w:rPr>
                <w:rStyle w:val="Emphasis"/>
                <w:rFonts w:ascii="Times New Roman" w:hAnsi="Times New Roman" w:cs="Times New Roman"/>
                <w:color w:val="0E101A"/>
                <w:sz w:val="18"/>
                <w:szCs w:val="18"/>
                <w:vertAlign w:val="superscript"/>
              </w:rPr>
              <w:t>o</w:t>
            </w:r>
            <w:r w:rsidRPr="00EA16E9">
              <w:rPr>
                <w:rStyle w:val="Emphasis"/>
                <w:rFonts w:ascii="Times New Roman" w:hAnsi="Times New Roman" w:cs="Times New Roman"/>
                <w:color w:val="0E101A"/>
                <w:sz w:val="18"/>
                <w:szCs w:val="18"/>
              </w:rPr>
              <w:t xml:space="preserve"> had the highest production capacity of 499 pieces/hour. Research on economic analysis generates Rp. 1.093/hour while for electric power or the cost of electricity required per unit is Rp. 19/piece. This research can be concluded that the variation of the angle of the blade that has optimum performance is shown in the variation of the angle of 15</w:t>
            </w:r>
            <w:r w:rsidRPr="00EA16E9">
              <w:rPr>
                <w:rStyle w:val="Emphasis"/>
                <w:rFonts w:ascii="Times New Roman" w:hAnsi="Times New Roman" w:cs="Times New Roman"/>
                <w:color w:val="0E101A"/>
                <w:sz w:val="18"/>
                <w:szCs w:val="18"/>
                <w:vertAlign w:val="superscript"/>
              </w:rPr>
              <w:t xml:space="preserve"> o</w:t>
            </w:r>
            <w:r w:rsidRPr="00EA16E9">
              <w:rPr>
                <w:rFonts w:ascii="Times New Roman" w:hAnsi="Times New Roman" w:cs="Times New Roman"/>
                <w:i/>
                <w:sz w:val="18"/>
                <w:szCs w:val="18"/>
              </w:rPr>
              <w:t>.</w:t>
            </w:r>
          </w:p>
          <w:p w14:paraId="3D1CD0B6" w14:textId="1F9102CF" w:rsidR="009876B8" w:rsidRPr="00EA16E9" w:rsidRDefault="009876B8" w:rsidP="009876B8">
            <w:pPr>
              <w:jc w:val="both"/>
              <w:rPr>
                <w:rFonts w:ascii="Times New Roman" w:hAnsi="Times New Roman" w:cs="Times New Roman"/>
                <w:i/>
                <w:sz w:val="18"/>
                <w:szCs w:val="18"/>
              </w:rPr>
            </w:pPr>
          </w:p>
          <w:p w14:paraId="29D21BD5" w14:textId="77777777" w:rsidR="008A685B" w:rsidRPr="00EA16E9" w:rsidRDefault="009876B8" w:rsidP="009876B8">
            <w:pPr>
              <w:jc w:val="both"/>
              <w:rPr>
                <w:rFonts w:ascii="Times New Roman" w:hAnsi="Times New Roman" w:cs="Times New Roman"/>
                <w:i/>
                <w:sz w:val="18"/>
                <w:szCs w:val="18"/>
              </w:rPr>
            </w:pPr>
            <w:r w:rsidRPr="00EA16E9">
              <w:rPr>
                <w:rFonts w:ascii="Times New Roman" w:hAnsi="Times New Roman" w:cs="Times New Roman"/>
                <w:i/>
                <w:sz w:val="18"/>
                <w:szCs w:val="18"/>
              </w:rPr>
              <w:t>Keywords: Machine, Young Coconut, Angle Variation, Production Capacity.</w:t>
            </w:r>
          </w:p>
          <w:p w14:paraId="51DA4DDD" w14:textId="1E9656C2" w:rsidR="00EA16E9" w:rsidRPr="00EA16E9" w:rsidRDefault="00822821" w:rsidP="009876B8">
            <w:pPr>
              <w:jc w:val="both"/>
              <w:rPr>
                <w:rFonts w:ascii="Times New Roman" w:hAnsi="Times New Roman" w:cs="Times New Roman"/>
                <w:i/>
                <w:sz w:val="18"/>
                <w:szCs w:val="18"/>
              </w:rPr>
            </w:pPr>
            <w:r w:rsidRPr="00EA16E9">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170D16AE" wp14:editId="31C8EBC3">
                      <wp:simplePos x="0" y="0"/>
                      <wp:positionH relativeFrom="page">
                        <wp:posOffset>60325</wp:posOffset>
                      </wp:positionH>
                      <wp:positionV relativeFrom="page">
                        <wp:posOffset>3346119</wp:posOffset>
                      </wp:positionV>
                      <wp:extent cx="5708650" cy="0"/>
                      <wp:effectExtent l="0" t="19050" r="63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pt,263.45pt" to="454.25pt,2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gLHg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ucYKdJD&#10;i3beEtF2HlVaKRBQW5QHnQbjCgiv1NaGSulJ7cyLpt8dUrrqiGp55Pt6NgCShYzkTUrYOAO37YfP&#10;mkEMOXgdRTs1tg+QIAc6xd6c773hJ48oHE7n6WI2hRbSmy8hxS3RWOc/cd2jYJRYChVkIwU5vjgf&#10;iJDiFhKOld4IKWPrpUJDiSeL6XwaM5yWggVviHO23VfSoiMJ0xO/WBZ4HsOsPigW0TpO2PpqeyLk&#10;xYbbpQp4UAvwuVqX8fjxlD6tF+tFPsons/UoT+t69HFT5aPZJptP6w91VdXZz0Aty4tOMMZVYHcb&#10;1Sz/u1G4PprLkN2H9a5D8hY9CgZkb/9IOjYz9O8yCXvNzlt7azJMZwy+vqQw/o97sB/f++oXAAAA&#10;//8DAFBLAwQUAAYACAAAACEAwl+R+9wAAAAJAQAADwAAAGRycy9kb3ducmV2LnhtbEyPQUvDQBCF&#10;74L/YRnBi9iNhZYkZlNqwZsUrCIeJ9lpEszOhuy2Sf+9Iwh6nPceb75XbGbXqzONofNs4GGRgCKu&#10;ve24MfD+9nyfggoR2WLvmQxcKMCmvL4qMLd+4lc6H2KjpIRDjgbaGIdc61C35DAs/EAs3tGPDqOc&#10;Y6PtiJOUu14vk2StHXYsH1ocaNdS/XU4OQM17nd7PH7oCePn9umuermMTWrM7c28fQQVaY5/YfjB&#10;F3QohanyJ7ZB9QaylQQNrJbrDJT4WZKKUv0quiz0/wXlNwAAAP//AwBQSwECLQAUAAYACAAAACEA&#10;toM4kv4AAADhAQAAEwAAAAAAAAAAAAAAAAAAAAAAW0NvbnRlbnRfVHlwZXNdLnhtbFBLAQItABQA&#10;BgAIAAAAIQA4/SH/1gAAAJQBAAALAAAAAAAAAAAAAAAAAC8BAABfcmVscy8ucmVsc1BLAQItABQA&#10;BgAIAAAAIQBBbYgLHgIAADcEAAAOAAAAAAAAAAAAAAAAAC4CAABkcnMvZTJvRG9jLnhtbFBLAQIt&#10;ABQABgAIAAAAIQDCX5H73AAAAAkBAAAPAAAAAAAAAAAAAAAAAHgEAABkcnMvZG93bnJldi54bWxQ&#10;SwUGAAAAAAQABADzAAAAgQUAAAAA&#10;" strokeweight="2.25pt">
                      <w10:wrap anchorx="page" anchory="page"/>
                    </v:line>
                  </w:pict>
                </mc:Fallback>
              </mc:AlternateContent>
            </w:r>
          </w:p>
        </w:tc>
      </w:tr>
    </w:tbl>
    <w:p w14:paraId="3024A6AD" w14:textId="77777777" w:rsidR="00691B45" w:rsidRPr="00D51E8F" w:rsidRDefault="00691B45" w:rsidP="00FC7647">
      <w:pPr>
        <w:jc w:val="both"/>
        <w:rPr>
          <w:rFonts w:ascii="Times New Roman" w:eastAsia="Times New Roman" w:hAnsi="Times New Roman" w:cs="Times New Roman"/>
          <w:color w:val="000000"/>
          <w:sz w:val="24"/>
          <w:lang w:eastAsia="id-ID"/>
        </w:rPr>
        <w:sectPr w:rsidR="00691B45" w:rsidRPr="00D51E8F" w:rsidSect="00822821">
          <w:headerReference w:type="default" r:id="rId9"/>
          <w:footerReference w:type="default" r:id="rId10"/>
          <w:pgSz w:w="11906" w:h="16838" w:code="9"/>
          <w:pgMar w:top="994" w:right="1411" w:bottom="1411" w:left="1699" w:header="288" w:footer="706" w:gutter="0"/>
          <w:pgNumType w:start="27"/>
          <w:cols w:space="708"/>
          <w:docGrid w:linePitch="360"/>
        </w:sectPr>
      </w:pPr>
    </w:p>
    <w:p w14:paraId="1A013246" w14:textId="11DB213A" w:rsidR="00EA16E9" w:rsidRDefault="00EA16E9" w:rsidP="00EA16E9">
      <w:pPr>
        <w:pStyle w:val="ListParagraph"/>
        <w:numPr>
          <w:ilvl w:val="0"/>
          <w:numId w:val="14"/>
        </w:numPr>
        <w:spacing w:after="0" w:line="240" w:lineRule="auto"/>
        <w:jc w:val="both"/>
        <w:rPr>
          <w:rFonts w:ascii="Times New Roman" w:hAnsi="Times New Roman" w:cs="Times New Roman"/>
          <w:sz w:val="20"/>
          <w:szCs w:val="20"/>
        </w:rPr>
      </w:pPr>
      <w:r w:rsidRPr="00EA16E9">
        <w:rPr>
          <w:rFonts w:ascii="Arial" w:hAnsi="Arial" w:cs="Arial"/>
          <w:b/>
          <w:sz w:val="18"/>
        </w:rPr>
        <w:lastRenderedPageBreak/>
        <w:t>PENDAHULUAN</w:t>
      </w:r>
      <w:r w:rsidRPr="00EA16E9">
        <w:rPr>
          <w:rFonts w:ascii="Times New Roman" w:hAnsi="Times New Roman" w:cs="Times New Roman"/>
          <w:sz w:val="20"/>
          <w:szCs w:val="20"/>
        </w:rPr>
        <w:t xml:space="preserve"> </w:t>
      </w:r>
    </w:p>
    <w:p w14:paraId="6ED8B6E6" w14:textId="3AF2567C" w:rsidR="002B241C" w:rsidRPr="00EA16E9" w:rsidRDefault="0013761C" w:rsidP="00EA16E9">
      <w:pPr>
        <w:spacing w:after="0" w:line="240" w:lineRule="auto"/>
        <w:ind w:firstLine="425"/>
        <w:jc w:val="both"/>
        <w:rPr>
          <w:rFonts w:ascii="Times New Roman" w:hAnsi="Times New Roman" w:cs="Times New Roman"/>
          <w:sz w:val="20"/>
          <w:szCs w:val="20"/>
        </w:rPr>
      </w:pPr>
      <w:r w:rsidRPr="00EA16E9">
        <w:rPr>
          <w:rFonts w:ascii="Times New Roman" w:hAnsi="Times New Roman" w:cs="Times New Roman"/>
          <w:sz w:val="20"/>
          <w:szCs w:val="20"/>
        </w:rPr>
        <w:t>Kelapa (</w:t>
      </w:r>
      <w:r w:rsidRPr="00EA16E9">
        <w:rPr>
          <w:rFonts w:ascii="Times New Roman" w:hAnsi="Times New Roman" w:cs="Times New Roman"/>
          <w:i/>
          <w:sz w:val="20"/>
          <w:szCs w:val="20"/>
        </w:rPr>
        <w:t>Cocos nucifera</w:t>
      </w:r>
      <w:r w:rsidRPr="00EA16E9">
        <w:rPr>
          <w:rFonts w:ascii="Times New Roman" w:hAnsi="Times New Roman" w:cs="Times New Roman"/>
          <w:sz w:val="20"/>
          <w:szCs w:val="20"/>
        </w:rPr>
        <w:t xml:space="preserve">) merupakan tumbuhan tropis </w:t>
      </w:r>
      <w:r w:rsidR="00326C6B" w:rsidRPr="00EA16E9">
        <w:rPr>
          <w:rFonts w:ascii="Times New Roman" w:hAnsi="Times New Roman" w:cs="Times New Roman"/>
          <w:sz w:val="20"/>
          <w:szCs w:val="20"/>
        </w:rPr>
        <w:t>yang tergabung dalam famili</w:t>
      </w:r>
      <w:r w:rsidRPr="00EA16E9">
        <w:rPr>
          <w:rFonts w:ascii="Times New Roman" w:hAnsi="Times New Roman" w:cs="Times New Roman"/>
          <w:sz w:val="20"/>
          <w:szCs w:val="20"/>
        </w:rPr>
        <w:t xml:space="preserve"> </w:t>
      </w:r>
      <w:r w:rsidRPr="00EA16E9">
        <w:rPr>
          <w:rFonts w:ascii="Times New Roman" w:hAnsi="Times New Roman" w:cs="Times New Roman"/>
          <w:i/>
          <w:sz w:val="20"/>
          <w:szCs w:val="20"/>
        </w:rPr>
        <w:t>Arecaceae</w:t>
      </w:r>
      <w:r w:rsidR="00CB4E99" w:rsidRPr="00EA16E9">
        <w:rPr>
          <w:rFonts w:ascii="Times New Roman" w:hAnsi="Times New Roman" w:cs="Times New Roman"/>
          <w:sz w:val="20"/>
          <w:szCs w:val="20"/>
          <w:lang w:val="en-US"/>
        </w:rPr>
        <w:t xml:space="preserve"> </w:t>
      </w:r>
      <w:r w:rsidR="00D6471B" w:rsidRPr="00EA16E9">
        <w:rPr>
          <w:rFonts w:ascii="Times New Roman" w:hAnsi="Times New Roman" w:cs="Times New Roman"/>
          <w:sz w:val="20"/>
          <w:szCs w:val="20"/>
        </w:rPr>
        <w:fldChar w:fldCharType="begin" w:fldLock="1"/>
      </w:r>
      <w:r w:rsidR="00D6471B" w:rsidRPr="00EA16E9">
        <w:rPr>
          <w:rFonts w:ascii="Times New Roman" w:hAnsi="Times New Roman" w:cs="Times New Roman"/>
          <w:sz w:val="20"/>
          <w:szCs w:val="20"/>
        </w:rPr>
        <w:instrText>ADDIN CSL_CITATION {"citationItems":[{"id":"ITEM-1","itemData":{"author":[{"dropping-particle":"","family":"Mastana","given":"Revqi","non-dropping-particle":"","parse-names":false,"suffix":""},{"dropping-particle":"","family":"Satria","given":"Dhimas","non-dropping-particle":"","parse-names":false,"suffix":""},{"dropping-particle":"","family":"Mesin","given":"Jurusan Teknik","non-dropping-particle":"","parse-names":false,"suffix":""},{"dropping-particle":"","family":"Teknik","given":"Fakultas","non-dropping-particle":"","parse-names":false,"suffix":""},{"dropping-particle":"","family":"Sultan","given":"Universitas","non-dropping-particle":"","parse-names":false,"suffix":""},{"dropping-particle":"","family":"Tirtayasa","given":"Ageng","non-dropping-particle":"","parse-names":false,"suffix":""}],"id":"ITEM-1","issue":"April","issued":{"date-parts":[["2022"]]},"title":"Perancangan mesin pembubut kelapa muda sumbu vertikal","type":"article-journal"},"uris":["http://www.mendeley.com/documents/?uuid=356438fc-9352-41bf-b20d-b55211928278"]}],"mendeley":{"formattedCitation":"[1]","plainTextFormattedCitation":"[1]","previouslyFormattedCitation":"[1]"},"properties":{"noteIndex":0},"schema":"https://github.com/citation-style-language/schema/raw/master/csl-citation.json"}</w:instrText>
      </w:r>
      <w:r w:rsidR="00D6471B" w:rsidRPr="00EA16E9">
        <w:rPr>
          <w:rFonts w:ascii="Times New Roman" w:hAnsi="Times New Roman" w:cs="Times New Roman"/>
          <w:sz w:val="20"/>
          <w:szCs w:val="20"/>
        </w:rPr>
        <w:fldChar w:fldCharType="separate"/>
      </w:r>
      <w:r w:rsidR="00D6471B" w:rsidRPr="00EA16E9">
        <w:rPr>
          <w:rFonts w:ascii="Times New Roman" w:hAnsi="Times New Roman" w:cs="Times New Roman"/>
          <w:noProof/>
          <w:sz w:val="20"/>
          <w:szCs w:val="20"/>
        </w:rPr>
        <w:t>[1]</w:t>
      </w:r>
      <w:r w:rsidR="00D6471B" w:rsidRPr="00EA16E9">
        <w:rPr>
          <w:rFonts w:ascii="Times New Roman" w:hAnsi="Times New Roman" w:cs="Times New Roman"/>
          <w:sz w:val="20"/>
          <w:szCs w:val="20"/>
        </w:rPr>
        <w:fldChar w:fldCharType="end"/>
      </w:r>
      <w:r w:rsidRPr="00EA16E9">
        <w:rPr>
          <w:rFonts w:ascii="Times New Roman" w:hAnsi="Times New Roman" w:cs="Times New Roman"/>
          <w:sz w:val="20"/>
          <w:szCs w:val="20"/>
        </w:rPr>
        <w:t>.</w:t>
      </w:r>
      <w:r w:rsidR="00BE5993" w:rsidRPr="00BE5993">
        <w:t xml:space="preserve"> </w:t>
      </w:r>
      <w:r w:rsidR="000E2820" w:rsidRPr="00EA16E9">
        <w:rPr>
          <w:rFonts w:ascii="Times New Roman" w:hAnsi="Times New Roman" w:cs="Times New Roman"/>
          <w:sz w:val="20"/>
          <w:szCs w:val="20"/>
        </w:rPr>
        <w:t>Tanaman kelapa juga merupakan tanaman yang serbaguna, dimana h</w:t>
      </w:r>
      <w:r w:rsidR="0085418C" w:rsidRPr="00EA16E9">
        <w:rPr>
          <w:rFonts w:ascii="Times New Roman" w:hAnsi="Times New Roman" w:cs="Times New Roman"/>
          <w:sz w:val="20"/>
          <w:szCs w:val="20"/>
        </w:rPr>
        <w:t xml:space="preserve">ampir seluruh bagian tanaman </w:t>
      </w:r>
      <w:r w:rsidR="000E2820" w:rsidRPr="00EA16E9">
        <w:rPr>
          <w:rFonts w:ascii="Times New Roman" w:hAnsi="Times New Roman" w:cs="Times New Roman"/>
          <w:sz w:val="20"/>
          <w:szCs w:val="20"/>
        </w:rPr>
        <w:t>kelapa memiliki manfaat yang tinggi</w:t>
      </w:r>
      <w:r w:rsidR="0085418C" w:rsidRPr="00EA16E9">
        <w:rPr>
          <w:rFonts w:ascii="Times New Roman" w:hAnsi="Times New Roman" w:cs="Times New Roman"/>
          <w:sz w:val="20"/>
          <w:szCs w:val="20"/>
        </w:rPr>
        <w:t xml:space="preserve"> </w:t>
      </w:r>
      <w:r w:rsidR="00D6471B" w:rsidRPr="00EA16E9">
        <w:rPr>
          <w:rFonts w:ascii="Times New Roman" w:hAnsi="Times New Roman" w:cs="Times New Roman"/>
          <w:sz w:val="20"/>
          <w:szCs w:val="20"/>
        </w:rPr>
        <w:fldChar w:fldCharType="begin" w:fldLock="1"/>
      </w:r>
      <w:r w:rsidR="00D6471B" w:rsidRPr="00EA16E9">
        <w:rPr>
          <w:rFonts w:ascii="Times New Roman" w:hAnsi="Times New Roman" w:cs="Times New Roman"/>
          <w:sz w:val="20"/>
          <w:szCs w:val="20"/>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konsumen.","author":[{"dropping-particle":"","family":"Literate","given":"Syntax","non-dropping-particle":"","parse-names":false,"suffix":""},{"dropping-particle":"","family":"Indonesia","given":"Jurnal Ilmiah","non-dropping-particle":"","parse-names":false,"suffix":""}],"container-title":"PENGARUH PENGGUNAAN PASTA LABU KUNING (Cucurbita Moschata) UNTUK SUBSTITUSI TEPUNG TERIGU DENGAN PENAMBAHAN TEPUNG ANGKAK DALAM PEMBUATAN MIE KERING","id":"ITEM-1","issue":"2","issued":{"date-parts":[["2020"]]},"page":"274-282","title":"View metadata, citation and similar papers at core.ac.uk","type":"article-journal","volume":"1"},"uris":["http://www.mendeley.com/documents/?uuid=725a1ca8-51dc-4018-a1a6-c6b58ec87071"]}],"mendeley":{"formattedCitation":"[2]","plainTextFormattedCitation":"[2]","previouslyFormattedCitation":"[2]"},"properties":{"noteIndex":0},"schema":"https://github.com/citation-style-language/schema/raw/master/csl-citation.json"}</w:instrText>
      </w:r>
      <w:r w:rsidR="00D6471B" w:rsidRPr="00EA16E9">
        <w:rPr>
          <w:rFonts w:ascii="Times New Roman" w:hAnsi="Times New Roman" w:cs="Times New Roman"/>
          <w:sz w:val="20"/>
          <w:szCs w:val="20"/>
        </w:rPr>
        <w:fldChar w:fldCharType="separate"/>
      </w:r>
      <w:r w:rsidR="00D6471B" w:rsidRPr="00EA16E9">
        <w:rPr>
          <w:rFonts w:ascii="Times New Roman" w:hAnsi="Times New Roman" w:cs="Times New Roman"/>
          <w:noProof/>
          <w:sz w:val="20"/>
          <w:szCs w:val="20"/>
        </w:rPr>
        <w:t>[2]</w:t>
      </w:r>
      <w:r w:rsidR="00D6471B" w:rsidRPr="00EA16E9">
        <w:rPr>
          <w:rFonts w:ascii="Times New Roman" w:hAnsi="Times New Roman" w:cs="Times New Roman"/>
          <w:sz w:val="20"/>
          <w:szCs w:val="20"/>
        </w:rPr>
        <w:fldChar w:fldCharType="end"/>
      </w:r>
      <w:r w:rsidR="00BE5993" w:rsidRPr="00EA16E9">
        <w:rPr>
          <w:rFonts w:ascii="Times New Roman" w:hAnsi="Times New Roman" w:cs="Times New Roman"/>
          <w:sz w:val="20"/>
          <w:szCs w:val="20"/>
        </w:rPr>
        <w:t>.</w:t>
      </w:r>
      <w:r w:rsidR="00BE5993" w:rsidRPr="00BE5993">
        <w:t xml:space="preserve"> </w:t>
      </w:r>
      <w:r w:rsidR="000E2820" w:rsidRPr="00EA16E9">
        <w:rPr>
          <w:rFonts w:ascii="Times New Roman" w:hAnsi="Times New Roman" w:cs="Times New Roman"/>
          <w:sz w:val="20"/>
          <w:szCs w:val="20"/>
        </w:rPr>
        <w:t>Tumbuhan kelapa merupakan komoditas penting bagi masyarakat Indonesia</w:t>
      </w:r>
      <w:r w:rsidR="000E2820">
        <w:t xml:space="preserve"> </w:t>
      </w:r>
      <w:r w:rsidR="00D6471B" w:rsidRPr="00EA16E9">
        <w:rPr>
          <w:rFonts w:ascii="Times New Roman" w:hAnsi="Times New Roman" w:cs="Times New Roman"/>
          <w:sz w:val="20"/>
          <w:szCs w:val="20"/>
        </w:rPr>
        <w:fldChar w:fldCharType="begin" w:fldLock="1"/>
      </w:r>
      <w:r w:rsidR="00D6471B" w:rsidRPr="00EA16E9">
        <w:rPr>
          <w:rFonts w:ascii="Times New Roman" w:hAnsi="Times New Roman" w:cs="Times New Roman"/>
          <w:sz w:val="20"/>
          <w:szCs w:val="20"/>
        </w:rPr>
        <w:instrText>ADDIN CSL_CITATION {"citationItems":[{"id":"ITEM-1","itemData":{"DOI":"10.15294/abdimas.v25i2.32690","ISSN":"1410-2765","abstract":"Dusun Nipah Kabupaten Lombok Utara terkenal dengan objek wisata nya yang berupa pantai yang mana sangat menarik untuk dikunjungi. Warga sekitar banyak yang menjajakan dagangannya disekitar lokasi objek wisata. Tidak sedikit warga sekitar di Desa Malaka khususnya Dusun Nipah membuka lapak di sekitar objek wisata pantai maupun di pinggir jalan untuk berjualan kelapa, ikan bakar, dan jagung bakar. Selain itu di Dusun Nipah juga terdapat tempat pengolahan produk berbasis kelapa yang Bernama UKM Bukit Kelapa. UKM tersebut memproduksi santan kelapa dan minyak kelapa. Dalam prosesnya pegawai UKM Bukit Kelapa menggunakan alat sederhana dalam melakukan pengupasan dan pembelahan kelapa, yaitu berupa linggis. Pengupasan dengan cara ini terbilang masih jauh dari tingkat efisiensi yang  diinginkan, karena  membutuhkan waktu yang lama, tenaga yang besar, dan sangat beresiko terjadinya kecelakaan kerja saat pengupasan. Bagian sisi pemotong dari linggis yang tajam sejajar dengan tinggi perut pengguna sehingga sangat rentan melukai perut jika tidak dilakukan dengan hati-hati. Melihat kondisi tersebut maka diperlukan pengenalan teknologi berupa alat pengupas kelapa yang lebih efektif dan aman digunakan. Melalui kegiatan pengabdian ini, diharapkan dapat membantu kelompok UKM dusun Nipah, Desa Malaka, Kabupaten Lombok Utara dalam pengupasan kelapa sehingga dapat menghemat waktu, tenaga, tingkat keamanan yang lebih tinggi, dan mampu meningkatkan kapasitas produksi.","author":[{"dropping-particle":"","family":"Widhiantari","given":"Ida Ayu","non-dropping-particle":"","parse-names":false,"suffix":""},{"dropping-particle":"","family":"Hidayat","given":"Agriananta Fahmi","non-dropping-particle":"","parse-names":false,"suffix":""},{"dropping-particle":"","family":"Amuddin","given":"Amuddin","non-dropping-particle":"","parse-names":false,"suffix":""},{"dropping-particle":"","family":"Zulfikar","given":"Wahyudi","non-dropping-particle":"","parse-names":false,"suffix":""},{"dropping-particle":"","family":"Khalil","given":"Fakhrul Irfan","non-dropping-particle":"","parse-names":false,"suffix":""}],"container-title":"Jurnal Abdimas","id":"ITEM-1","issue":"2","issued":{"date-parts":[["2021"]]},"page":"127-132","title":"Penerapan Teknologi Tepat Guna (TTG) Alat Pengupas Kelapa untuk Menunjang Industri UKM Berbasis Kelapa","type":"article-journal","volume":"25"},"uris":["http://www.mendeley.com/documents/?uuid=957133c3-8cc8-4748-be6f-018783a11ebb"]}],"mendeley":{"formattedCitation":"[3]","plainTextFormattedCitation":"[3]","previouslyFormattedCitation":"[3]"},"properties":{"noteIndex":0},"schema":"https://github.com/citation-style-language/schema/raw/master/csl-citation.json"}</w:instrText>
      </w:r>
      <w:r w:rsidR="00D6471B" w:rsidRPr="00EA16E9">
        <w:rPr>
          <w:rFonts w:ascii="Times New Roman" w:hAnsi="Times New Roman" w:cs="Times New Roman"/>
          <w:sz w:val="20"/>
          <w:szCs w:val="20"/>
        </w:rPr>
        <w:fldChar w:fldCharType="separate"/>
      </w:r>
      <w:r w:rsidR="00D6471B" w:rsidRPr="00EA16E9">
        <w:rPr>
          <w:rFonts w:ascii="Times New Roman" w:hAnsi="Times New Roman" w:cs="Times New Roman"/>
          <w:noProof/>
          <w:sz w:val="20"/>
          <w:szCs w:val="20"/>
        </w:rPr>
        <w:t>[3]</w:t>
      </w:r>
      <w:r w:rsidR="00D6471B" w:rsidRPr="00EA16E9">
        <w:rPr>
          <w:rFonts w:ascii="Times New Roman" w:hAnsi="Times New Roman" w:cs="Times New Roman"/>
          <w:sz w:val="20"/>
          <w:szCs w:val="20"/>
        </w:rPr>
        <w:fldChar w:fldCharType="end"/>
      </w:r>
      <w:r w:rsidR="00BE5993" w:rsidRPr="00EA16E9">
        <w:rPr>
          <w:rFonts w:ascii="Times New Roman" w:hAnsi="Times New Roman" w:cs="Times New Roman"/>
          <w:sz w:val="20"/>
          <w:szCs w:val="20"/>
        </w:rPr>
        <w:t xml:space="preserve">. </w:t>
      </w:r>
      <w:r w:rsidR="000E2820" w:rsidRPr="00EA16E9">
        <w:rPr>
          <w:rFonts w:ascii="Times New Roman" w:hAnsi="Times New Roman" w:cs="Times New Roman"/>
          <w:sz w:val="20"/>
          <w:szCs w:val="20"/>
        </w:rPr>
        <w:t>Buah k</w:t>
      </w:r>
      <w:r w:rsidR="004057D9" w:rsidRPr="00EA16E9">
        <w:rPr>
          <w:rFonts w:ascii="Times New Roman" w:hAnsi="Times New Roman" w:cs="Times New Roman"/>
          <w:sz w:val="20"/>
          <w:szCs w:val="20"/>
        </w:rPr>
        <w:t xml:space="preserve">elapa </w:t>
      </w:r>
      <w:r w:rsidR="000E2820" w:rsidRPr="00EA16E9">
        <w:rPr>
          <w:rFonts w:ascii="Times New Roman" w:hAnsi="Times New Roman" w:cs="Times New Roman"/>
          <w:sz w:val="20"/>
          <w:szCs w:val="20"/>
        </w:rPr>
        <w:t xml:space="preserve">seringkali </w:t>
      </w:r>
      <w:r w:rsidR="004057D9" w:rsidRPr="00EA16E9">
        <w:rPr>
          <w:rFonts w:ascii="Times New Roman" w:hAnsi="Times New Roman" w:cs="Times New Roman"/>
          <w:sz w:val="20"/>
          <w:szCs w:val="20"/>
        </w:rPr>
        <w:t xml:space="preserve">dimanfaatkan </w:t>
      </w:r>
      <w:r w:rsidR="000E2820" w:rsidRPr="00EA16E9">
        <w:rPr>
          <w:rFonts w:ascii="Times New Roman" w:hAnsi="Times New Roman" w:cs="Times New Roman"/>
          <w:sz w:val="20"/>
          <w:szCs w:val="20"/>
        </w:rPr>
        <w:t xml:space="preserve">sebagai </w:t>
      </w:r>
      <w:r w:rsidR="00001E0D" w:rsidRPr="00EA16E9">
        <w:rPr>
          <w:rFonts w:ascii="Times New Roman" w:hAnsi="Times New Roman" w:cs="Times New Roman"/>
          <w:sz w:val="20"/>
          <w:szCs w:val="20"/>
        </w:rPr>
        <w:t xml:space="preserve">pengganti cairan tubuh manusia dan minuman </w:t>
      </w:r>
      <w:r w:rsidR="000E2820" w:rsidRPr="00EA16E9">
        <w:rPr>
          <w:rFonts w:ascii="Times New Roman" w:hAnsi="Times New Roman" w:cs="Times New Roman"/>
          <w:sz w:val="20"/>
          <w:szCs w:val="20"/>
        </w:rPr>
        <w:t>ber-</w:t>
      </w:r>
      <w:r w:rsidR="00001E0D" w:rsidRPr="00EA16E9">
        <w:rPr>
          <w:rFonts w:ascii="Times New Roman" w:hAnsi="Times New Roman" w:cs="Times New Roman"/>
          <w:sz w:val="20"/>
          <w:szCs w:val="20"/>
        </w:rPr>
        <w:t>energi</w:t>
      </w:r>
      <w:r w:rsidR="004057D9" w:rsidRPr="00EA16E9">
        <w:rPr>
          <w:rFonts w:ascii="Times New Roman" w:hAnsi="Times New Roman" w:cs="Times New Roman"/>
          <w:sz w:val="20"/>
          <w:szCs w:val="20"/>
        </w:rPr>
        <w:t xml:space="preserve">. Sedangkan </w:t>
      </w:r>
      <w:r w:rsidR="000E2820" w:rsidRPr="00EA16E9">
        <w:rPr>
          <w:rFonts w:ascii="Times New Roman" w:hAnsi="Times New Roman" w:cs="Times New Roman"/>
          <w:sz w:val="20"/>
          <w:szCs w:val="20"/>
        </w:rPr>
        <w:t xml:space="preserve">buah </w:t>
      </w:r>
      <w:r w:rsidR="00001E0D" w:rsidRPr="00EA16E9">
        <w:rPr>
          <w:rFonts w:ascii="Times New Roman" w:hAnsi="Times New Roman" w:cs="Times New Roman"/>
          <w:sz w:val="20"/>
          <w:szCs w:val="20"/>
        </w:rPr>
        <w:t xml:space="preserve">kelapa tua </w:t>
      </w:r>
      <w:r w:rsidR="000E2820" w:rsidRPr="00EA16E9">
        <w:rPr>
          <w:rFonts w:ascii="Times New Roman" w:hAnsi="Times New Roman" w:cs="Times New Roman"/>
          <w:sz w:val="20"/>
          <w:szCs w:val="20"/>
        </w:rPr>
        <w:t xml:space="preserve">dapat diproduksi menjadi minyak nabati serta turunannya </w:t>
      </w:r>
      <w:r w:rsidR="00D6471B" w:rsidRPr="00EA16E9">
        <w:rPr>
          <w:rFonts w:ascii="Times New Roman" w:hAnsi="Times New Roman" w:cs="Times New Roman"/>
          <w:sz w:val="20"/>
          <w:szCs w:val="20"/>
        </w:rPr>
        <w:fldChar w:fldCharType="begin" w:fldLock="1"/>
      </w:r>
      <w:r w:rsidR="00D6471B" w:rsidRPr="00EA16E9">
        <w:rPr>
          <w:rFonts w:ascii="Times New Roman" w:hAnsi="Times New Roman" w:cs="Times New Roman"/>
          <w:sz w:val="20"/>
          <w:szCs w:val="20"/>
        </w:rPr>
        <w:instrText>ADDIN CSL_CITATION {"citationItems":[{"id":"ITEM-1","itemData":{"author":[{"dropping-particle":"","family":"Patrik","given":"Yohanes","non-dropping-particle":"","parse-names":false,"suffix":""},{"dropping-particle":"","family":"Banda","given":"Adventus","non-dropping-particle":"","parse-names":false,"suffix":""},{"dropping-particle":"","family":"Mulyono","given":"Julius","non-dropping-particle":"","parse-names":false,"suffix":""},{"dropping-particle":"","family":"Santosa","given":"Hadi","non-dropping-particle":"","parse-names":false,"suffix":""},{"dropping-particle":"","family":"Industri","given":"Jurusan Teknik","non-dropping-particle":"","parse-names":false,"suffix":""},{"dropping-particle":"","family":"Teknik","given":"Fakultas","non-dropping-particle":"","parse-names":false,"suffix":""},{"dropping-particle":"","family":"Katolik","given":"Universitas","non-dropping-particle":"","parse-names":false,"suffix":""},{"dropping-particle":"","family":"Mandala","given":"Widya","non-dropping-particle":"","parse-names":false,"suffix":""}],"id":"ITEM-1","issue":"2","issued":{"date-parts":[["2021"]]},"page":"24-30","title":"Coconut Peeling and Splitting Machine Design Using the TRIZ Method Perancangan Mesin Pengupas dan Pembelah Kelapa dengan Menggunakan Metode","type":"article-journal","volume":"5"},"uris":["http://www.mendeley.com/documents/?uuid=0d337f05-79a4-4a44-8b8d-8a09a620bb8c"]}],"mendeley":{"formattedCitation":"[4]","plainTextFormattedCitation":"[4]","previouslyFormattedCitation":"[4]"},"properties":{"noteIndex":0},"schema":"https://github.com/citation-style-language/schema/raw/master/csl-citation.json"}</w:instrText>
      </w:r>
      <w:r w:rsidR="00D6471B" w:rsidRPr="00EA16E9">
        <w:rPr>
          <w:rFonts w:ascii="Times New Roman" w:hAnsi="Times New Roman" w:cs="Times New Roman"/>
          <w:sz w:val="20"/>
          <w:szCs w:val="20"/>
        </w:rPr>
        <w:fldChar w:fldCharType="separate"/>
      </w:r>
      <w:r w:rsidR="00D6471B" w:rsidRPr="00EA16E9">
        <w:rPr>
          <w:rFonts w:ascii="Times New Roman" w:hAnsi="Times New Roman" w:cs="Times New Roman"/>
          <w:noProof/>
          <w:sz w:val="20"/>
          <w:szCs w:val="20"/>
        </w:rPr>
        <w:t>[4]</w:t>
      </w:r>
      <w:r w:rsidR="00D6471B" w:rsidRPr="00EA16E9">
        <w:rPr>
          <w:rFonts w:ascii="Times New Roman" w:hAnsi="Times New Roman" w:cs="Times New Roman"/>
          <w:sz w:val="20"/>
          <w:szCs w:val="20"/>
        </w:rPr>
        <w:fldChar w:fldCharType="end"/>
      </w:r>
      <w:r w:rsidR="004057D9" w:rsidRPr="00EA16E9">
        <w:rPr>
          <w:rFonts w:ascii="Times New Roman" w:hAnsi="Times New Roman" w:cs="Times New Roman"/>
          <w:sz w:val="20"/>
          <w:szCs w:val="20"/>
        </w:rPr>
        <w:t>.</w:t>
      </w:r>
    </w:p>
    <w:p w14:paraId="6D8C90CA" w14:textId="77777777" w:rsidR="00B43279" w:rsidRDefault="00B43279" w:rsidP="00036865">
      <w:pPr>
        <w:spacing w:after="0" w:line="240" w:lineRule="auto"/>
        <w:ind w:firstLine="425"/>
        <w:jc w:val="both"/>
        <w:rPr>
          <w:rFonts w:ascii="Times New Roman" w:hAnsi="Times New Roman" w:cs="Times New Roman"/>
          <w:sz w:val="20"/>
          <w:szCs w:val="20"/>
        </w:rPr>
      </w:pPr>
      <w:r w:rsidRPr="00B43279">
        <w:rPr>
          <w:rFonts w:ascii="Times New Roman" w:hAnsi="Times New Roman" w:cs="Times New Roman"/>
          <w:sz w:val="20"/>
          <w:szCs w:val="20"/>
        </w:rPr>
        <w:t xml:space="preserve">Di berbagai kawasan wisata di dunia, buah kelapa seringkali menjadi sajian khas. Buah kelapa muda dapat langsung disajikan tanpa harus melalui proses pengolahan </w:t>
      </w:r>
      <w:r w:rsidR="00D6471B">
        <w:rPr>
          <w:rFonts w:ascii="Times New Roman" w:hAnsi="Times New Roman" w:cs="Times New Roman"/>
          <w:sz w:val="20"/>
          <w:szCs w:val="20"/>
        </w:rPr>
        <w:fldChar w:fldCharType="begin" w:fldLock="1"/>
      </w:r>
      <w:r w:rsidR="00983C30">
        <w:rPr>
          <w:rFonts w:ascii="Times New Roman" w:hAnsi="Times New Roman" w:cs="Times New Roman"/>
          <w:sz w:val="20"/>
          <w:szCs w:val="20"/>
        </w:rPr>
        <w:instrText>ADDIN CSL_CITATION {"citationItems":[{"id":"ITEM-1","itemData":{"author":[{"dropping-particle":"","family":"Khairurizal","given":"M","non-dropping-particle":"","parse-names":false,"suffix":""}],"id":"ITEM-1","issue":"2","issued":{"date-parts":[["2021"]]},"page":"1-10","title":"Rancang bangun alat pembelah kelapa muda dengan sistem tekan","type":"article-journal","volume":"7"},"uris":["http://www.mendeley.com/documents/?uuid=b499e857-801f-49a1-850f-e00f1f8e10c7"]}],"mendeley":{"formattedCitation":"[5]","plainTextFormattedCitation":"[5]","previouslyFormattedCitation":"[5]"},"properties":{"noteIndex":0},"schema":"https://github.com/citation-style-language/schema/raw/master/csl-citation.json"}</w:instrText>
      </w:r>
      <w:r w:rsidR="00D6471B">
        <w:rPr>
          <w:rFonts w:ascii="Times New Roman" w:hAnsi="Times New Roman" w:cs="Times New Roman"/>
          <w:sz w:val="20"/>
          <w:szCs w:val="20"/>
        </w:rPr>
        <w:fldChar w:fldCharType="separate"/>
      </w:r>
      <w:r w:rsidR="00D6471B" w:rsidRPr="00D6471B">
        <w:rPr>
          <w:rFonts w:ascii="Times New Roman" w:hAnsi="Times New Roman" w:cs="Times New Roman"/>
          <w:noProof/>
          <w:sz w:val="20"/>
          <w:szCs w:val="20"/>
        </w:rPr>
        <w:t>[5]</w:t>
      </w:r>
      <w:r w:rsidR="00D6471B">
        <w:rPr>
          <w:rFonts w:ascii="Times New Roman" w:hAnsi="Times New Roman" w:cs="Times New Roman"/>
          <w:sz w:val="20"/>
          <w:szCs w:val="20"/>
        </w:rPr>
        <w:fldChar w:fldCharType="end"/>
      </w:r>
      <w:r w:rsidR="004057D9" w:rsidRPr="004057D9">
        <w:rPr>
          <w:rFonts w:ascii="Times New Roman" w:hAnsi="Times New Roman" w:cs="Times New Roman"/>
          <w:sz w:val="20"/>
          <w:szCs w:val="20"/>
        </w:rPr>
        <w:t>.</w:t>
      </w:r>
      <w:r w:rsidR="004057D9">
        <w:rPr>
          <w:rFonts w:ascii="Times New Roman" w:hAnsi="Times New Roman" w:cs="Times New Roman"/>
          <w:sz w:val="20"/>
          <w:szCs w:val="20"/>
        </w:rPr>
        <w:t xml:space="preserve"> </w:t>
      </w:r>
      <w:r w:rsidRPr="00B43279">
        <w:rPr>
          <w:rFonts w:ascii="Times New Roman" w:hAnsi="Times New Roman" w:cs="Times New Roman"/>
          <w:sz w:val="20"/>
          <w:szCs w:val="20"/>
        </w:rPr>
        <w:t>D</w:t>
      </w:r>
      <w:r w:rsidR="005B7D76" w:rsidRPr="00B43279">
        <w:rPr>
          <w:rFonts w:ascii="Times New Roman" w:hAnsi="Times New Roman" w:cs="Times New Roman"/>
          <w:sz w:val="20"/>
          <w:szCs w:val="20"/>
        </w:rPr>
        <w:t xml:space="preserve">aging buah kelapa muda mengandung </w:t>
      </w:r>
      <w:r w:rsidRPr="00B43279">
        <w:rPr>
          <w:rFonts w:ascii="Times New Roman" w:hAnsi="Times New Roman" w:cs="Times New Roman"/>
          <w:sz w:val="20"/>
          <w:szCs w:val="20"/>
        </w:rPr>
        <w:t xml:space="preserve">nutrisi seperti </w:t>
      </w:r>
      <w:r w:rsidR="005B7D76" w:rsidRPr="00B43279">
        <w:rPr>
          <w:rFonts w:ascii="Times New Roman" w:hAnsi="Times New Roman" w:cs="Times New Roman"/>
          <w:sz w:val="20"/>
          <w:szCs w:val="20"/>
        </w:rPr>
        <w:t xml:space="preserve">glaktomanan, </w:t>
      </w:r>
      <w:r w:rsidRPr="00B43279">
        <w:rPr>
          <w:rFonts w:ascii="Times New Roman" w:hAnsi="Times New Roman" w:cs="Times New Roman"/>
          <w:sz w:val="20"/>
          <w:szCs w:val="20"/>
        </w:rPr>
        <w:t>sellusosa</w:t>
      </w:r>
      <w:r w:rsidR="005B7D76" w:rsidRPr="00B43279">
        <w:rPr>
          <w:rFonts w:ascii="Times New Roman" w:hAnsi="Times New Roman" w:cs="Times New Roman"/>
          <w:sz w:val="20"/>
          <w:szCs w:val="20"/>
        </w:rPr>
        <w:t xml:space="preserve"> ,karbohidrat, fosfolipida </w:t>
      </w:r>
      <w:r w:rsidRPr="00B43279">
        <w:rPr>
          <w:rFonts w:ascii="Times New Roman" w:hAnsi="Times New Roman" w:cs="Times New Roman"/>
          <w:sz w:val="20"/>
          <w:szCs w:val="20"/>
        </w:rPr>
        <w:t>dan sejumlah mikro/</w:t>
      </w:r>
      <w:r w:rsidR="005B7D76" w:rsidRPr="00B43279">
        <w:rPr>
          <w:rFonts w:ascii="Times New Roman" w:hAnsi="Times New Roman" w:cs="Times New Roman"/>
          <w:sz w:val="20"/>
          <w:szCs w:val="20"/>
        </w:rPr>
        <w:t xml:space="preserve">makro mineral. </w:t>
      </w:r>
      <w:r w:rsidRPr="00B43279">
        <w:rPr>
          <w:rFonts w:ascii="Times New Roman" w:hAnsi="Times New Roman" w:cs="Times New Roman"/>
          <w:sz w:val="20"/>
          <w:szCs w:val="20"/>
        </w:rPr>
        <w:t>Kandungan k</w:t>
      </w:r>
      <w:r w:rsidR="005B7D76" w:rsidRPr="00B43279">
        <w:rPr>
          <w:rFonts w:ascii="Times New Roman" w:hAnsi="Times New Roman" w:cs="Times New Roman"/>
          <w:sz w:val="20"/>
          <w:szCs w:val="20"/>
        </w:rPr>
        <w:t xml:space="preserve">adar air </w:t>
      </w:r>
      <w:r w:rsidRPr="00B43279">
        <w:rPr>
          <w:rFonts w:ascii="Times New Roman" w:hAnsi="Times New Roman" w:cs="Times New Roman"/>
          <w:sz w:val="20"/>
          <w:szCs w:val="20"/>
        </w:rPr>
        <w:t xml:space="preserve">pada </w:t>
      </w:r>
      <w:r w:rsidR="005B7D76" w:rsidRPr="00B43279">
        <w:rPr>
          <w:rFonts w:ascii="Times New Roman" w:hAnsi="Times New Roman" w:cs="Times New Roman"/>
          <w:sz w:val="20"/>
          <w:szCs w:val="20"/>
        </w:rPr>
        <w:t>daging kelapa muda cukup tinggi di atas 80%, k</w:t>
      </w:r>
      <w:r w:rsidR="004B602A" w:rsidRPr="00B43279">
        <w:rPr>
          <w:rFonts w:ascii="Times New Roman" w:hAnsi="Times New Roman" w:cs="Times New Roman"/>
          <w:sz w:val="20"/>
          <w:szCs w:val="20"/>
        </w:rPr>
        <w:t>andungan gizi kelapa beragam tergantung dari u</w:t>
      </w:r>
      <w:r w:rsidR="005B7D76" w:rsidRPr="00B43279">
        <w:rPr>
          <w:rFonts w:ascii="Times New Roman" w:hAnsi="Times New Roman" w:cs="Times New Roman"/>
          <w:sz w:val="20"/>
          <w:szCs w:val="20"/>
        </w:rPr>
        <w:t>mur buah</w:t>
      </w:r>
      <w:r w:rsidR="004B602A" w:rsidRPr="004B602A">
        <w:rPr>
          <w:rFonts w:ascii="Times New Roman" w:hAnsi="Times New Roman" w:cs="Times New Roman"/>
          <w:sz w:val="20"/>
          <w:szCs w:val="20"/>
        </w:rPr>
        <w:t xml:space="preserve"> </w:t>
      </w:r>
      <w:r w:rsidR="00983C30">
        <w:rPr>
          <w:rFonts w:ascii="Times New Roman" w:hAnsi="Times New Roman" w:cs="Times New Roman"/>
          <w:sz w:val="20"/>
          <w:szCs w:val="20"/>
        </w:rPr>
        <w:fldChar w:fldCharType="begin" w:fldLock="1"/>
      </w:r>
      <w:r w:rsidR="00983C30">
        <w:rPr>
          <w:rFonts w:ascii="Times New Roman" w:hAnsi="Times New Roman" w:cs="Times New Roman"/>
          <w:sz w:val="20"/>
          <w:szCs w:val="20"/>
        </w:rPr>
        <w:instrText>ADDIN CSL_CITATION {"citationItems":[{"id":"ITEM-1","itemData":{"author":[{"dropping-particle":"","family":"Beat","given":"Cornelia E F","non-dropping-particle":"","parse-names":false,"suffix":""},{"dropping-particle":"","family":"Lalujan","given":"Lana E","non-dropping-particle":"","parse-names":false,"suffix":""},{"dropping-particle":"","family":"Teknologi","given":"Jurusan","non-dropping-particle":"","parse-names":false,"suffix":""},{"dropping-particle":"","family":"Universitas","given":"Pertanian","non-dropping-particle":"","parse-names":false,"suffix":""},{"dropping-particle":"","family":"Ratulangi","given":"Sam","non-dropping-particle":"","parse-names":false,"suffix":""}],"id":"ITEM-1","issued":{"date-parts":[["0"]]},"title":"Pengaruh penambahan bubur buah kelapa muda terhadap karakteristik marshmalow","type":"article-journal"},"uris":["http://www.mendeley.com/documents/?uuid=bc5d907d-36f6-423b-bdc9-4681f6f39102"]}],"mendeley":{"formattedCitation":"[6]","plainTextFormattedCitation":"[6]","previouslyFormattedCitation":"[6]"},"properties":{"noteIndex":0},"schema":"https://github.com/citation-style-language/schema/raw/master/csl-citation.json"}</w:instrText>
      </w:r>
      <w:r w:rsidR="00983C30">
        <w:rPr>
          <w:rFonts w:ascii="Times New Roman" w:hAnsi="Times New Roman" w:cs="Times New Roman"/>
          <w:sz w:val="20"/>
          <w:szCs w:val="20"/>
        </w:rPr>
        <w:fldChar w:fldCharType="separate"/>
      </w:r>
      <w:r w:rsidR="00983C30" w:rsidRPr="00983C30">
        <w:rPr>
          <w:rFonts w:ascii="Times New Roman" w:hAnsi="Times New Roman" w:cs="Times New Roman"/>
          <w:noProof/>
          <w:sz w:val="20"/>
          <w:szCs w:val="20"/>
        </w:rPr>
        <w:t>[6]</w:t>
      </w:r>
      <w:r w:rsidR="00983C30">
        <w:rPr>
          <w:rFonts w:ascii="Times New Roman" w:hAnsi="Times New Roman" w:cs="Times New Roman"/>
          <w:sz w:val="20"/>
          <w:szCs w:val="20"/>
        </w:rPr>
        <w:fldChar w:fldCharType="end"/>
      </w:r>
      <w:r>
        <w:rPr>
          <w:rFonts w:ascii="Times New Roman" w:hAnsi="Times New Roman" w:cs="Times New Roman"/>
          <w:sz w:val="20"/>
          <w:szCs w:val="20"/>
        </w:rPr>
        <w:t>,</w:t>
      </w:r>
      <w:r w:rsidR="00983C30">
        <w:rPr>
          <w:rFonts w:ascii="Times New Roman" w:hAnsi="Times New Roman" w:cs="Times New Roman"/>
          <w:sz w:val="20"/>
          <w:szCs w:val="20"/>
        </w:rPr>
        <w:fldChar w:fldCharType="begin" w:fldLock="1"/>
      </w:r>
      <w:r w:rsidR="00983C30">
        <w:rPr>
          <w:rFonts w:ascii="Times New Roman" w:hAnsi="Times New Roman" w:cs="Times New Roman"/>
          <w:sz w:val="20"/>
          <w:szCs w:val="20"/>
        </w:rPr>
        <w:instrText>ADDIN CSL_CITATION {"citationItems":[{"id":"ITEM-1","itemData":{"abstract":"Mesin pengupas sabut kelapa muda berfungsi untuk mempermudah dalam mengupas kelapa muda karena cukup efektif dibanding cara manual. Penelitian ini bertujuan untuk merancang dan uji kinerja mesin pengupas sabut kelapa muda. Hasil pengujian menunjukan kapasitas pengupasan mesin adalah 120 buah/jam. Analisa ekonomi mesin pengupas sabut kelapa muda didapat biaya tetap Rp 1.793.220 /tahun, biaya tidak tetap Rp 16.943/jam, biaya pokok Rp. 147/buah dan break event point (BEP) sebanyak 4.995 buah/tahun.","author":[{"dropping-particle":"","family":"Adhiatma","given":"Arief","non-dropping-particle":"","parse-names":false,"suffix":""},{"dropping-particle":"","family":"Hidayat","given":"Rahmad","non-dropping-particle":"","parse-names":false,"suffix":""},{"dropping-particle":"","family":"Gusviandra","given":"Dedi","non-dropping-particle":"","parse-names":false,"suffix":""},{"dropping-particle":"","family":"Batubara","given":"Yuliana","non-dropping-particle":"","parse-names":false,"suffix":""},{"dropping-particle":"","family":"Studi","given":"Program","non-dropping-particle":"","parse-names":false,"suffix":""},{"dropping-particle":"","family":"Mekanisasi","given":"Teknologi","non-dropping-particle":"","parse-names":false,"suffix":""},{"dropping-particle":"","family":"Pertanian","given":"Politeknik","non-dropping-particle":"","parse-names":false,"suffix":""},{"dropping-particle":"","family":"Payakumbuh","given":"Negeri","non-dropping-particle":"","parse-names":false,"suffix":""},{"dropping-particle":"","family":"Korespodensi","given":"Penulis","non-dropping-particle":"","parse-names":false,"suffix":""}],"container-title":"Agroteknika","id":"ITEM-1","issue":"2","issued":{"date-parts":[["2019"]]},"page":"85-94","title":"Rancang Bangun dan Kinerja Mesin Pengupas Sabut Kelapa Muda Design and Performance of Young Coconut Peeling Machine","type":"article-journal","volume":"2"},"uris":["http://www.mendeley.com/documents/?uuid=56f0eef4-0e34-46d3-874e-35e2c4ce491f"]}],"mendeley":{"formattedCitation":"[7]","plainTextFormattedCitation":"[7]","previouslyFormattedCitation":"[7]"},"properties":{"noteIndex":0},"schema":"https://github.com/citation-style-language/schema/raw/master/csl-citation.json"}</w:instrText>
      </w:r>
      <w:r w:rsidR="00983C30">
        <w:rPr>
          <w:rFonts w:ascii="Times New Roman" w:hAnsi="Times New Roman" w:cs="Times New Roman"/>
          <w:sz w:val="20"/>
          <w:szCs w:val="20"/>
        </w:rPr>
        <w:fldChar w:fldCharType="separate"/>
      </w:r>
      <w:r w:rsidR="00983C30" w:rsidRPr="00983C30">
        <w:rPr>
          <w:rFonts w:ascii="Times New Roman" w:hAnsi="Times New Roman" w:cs="Times New Roman"/>
          <w:noProof/>
          <w:sz w:val="20"/>
          <w:szCs w:val="20"/>
        </w:rPr>
        <w:t>[7]</w:t>
      </w:r>
      <w:r w:rsidR="00983C30">
        <w:rPr>
          <w:rFonts w:ascii="Times New Roman" w:hAnsi="Times New Roman" w:cs="Times New Roman"/>
          <w:sz w:val="20"/>
          <w:szCs w:val="20"/>
        </w:rPr>
        <w:fldChar w:fldCharType="end"/>
      </w:r>
      <w:r w:rsidR="009A1A91">
        <w:rPr>
          <w:rFonts w:ascii="Times New Roman" w:hAnsi="Times New Roman" w:cs="Times New Roman"/>
          <w:sz w:val="20"/>
          <w:szCs w:val="20"/>
        </w:rPr>
        <w:t>.</w:t>
      </w:r>
      <w:r w:rsidR="00036865">
        <w:rPr>
          <w:rFonts w:ascii="Times New Roman" w:hAnsi="Times New Roman" w:cs="Times New Roman"/>
          <w:sz w:val="20"/>
          <w:szCs w:val="20"/>
        </w:rPr>
        <w:t xml:space="preserve"> </w:t>
      </w:r>
    </w:p>
    <w:p w14:paraId="57F30115" w14:textId="142B6A7C" w:rsidR="002B241C" w:rsidRPr="00D51E8F" w:rsidRDefault="00B43279" w:rsidP="00036865">
      <w:pPr>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 xml:space="preserve">Bisnis minuman kelapa muda tumbuh dan mengalami persaingan untuk menarik minat konsumen. Produk minuman kelapa muda tidak lagi hanya memperhatikan jenis serta rasa, namun aspek </w:t>
      </w:r>
      <w:r>
        <w:rPr>
          <w:rFonts w:ascii="Times New Roman" w:hAnsi="Times New Roman" w:cs="Times New Roman"/>
          <w:sz w:val="20"/>
          <w:szCs w:val="20"/>
        </w:rPr>
        <w:lastRenderedPageBreak/>
        <w:t xml:space="preserve">tampilan juga menjadi parameter penting bagi konsumen dalam memilih terutama di era globalisasi saat ini </w:t>
      </w:r>
      <w:r w:rsidR="00983C30">
        <w:rPr>
          <w:rFonts w:ascii="Times New Roman" w:hAnsi="Times New Roman" w:cs="Times New Roman"/>
          <w:sz w:val="20"/>
          <w:szCs w:val="20"/>
        </w:rPr>
        <w:fldChar w:fldCharType="begin" w:fldLock="1"/>
      </w:r>
      <w:r w:rsidR="00983C30">
        <w:rPr>
          <w:rFonts w:ascii="Times New Roman" w:hAnsi="Times New Roman" w:cs="Times New Roman"/>
          <w:sz w:val="20"/>
          <w:szCs w:val="20"/>
        </w:rPr>
        <w:instrText>ADDIN CSL_CITATION {"citationItems":[{"id":"ITEM-1","itemData":{"author":[{"dropping-particle":"","family":"Wicaksono","given":"Fajar","non-dropping-particle":"","parse-names":false,"suffix":""},{"dropping-particle":"","family":"Fanani","given":"Zainal","non-dropping-particle":"","parse-names":false,"suffix":""}],"id":"ITEM-1","issued":{"date-parts":[["0"]]},"title":"ANALISIS PROSES PENGENDALIAN KUALITAS PADA PROSES PRODUKSI COCOBIT KELAPA MUDA DENGAN MENGGUNAKAN METODE STATISTICAL PROCESS CONTROL ( SPC ) Abstrak","type":"article-journal","volume":"d"},"uris":["http://www.mendeley.com/documents/?uuid=2b19dd94-5ed2-4bbb-967a-28bd869b1e2a"]}],"mendeley":{"formattedCitation":"[8]","plainTextFormattedCitation":"[8]","previouslyFormattedCitation":"[8]"},"properties":{"noteIndex":0},"schema":"https://github.com/citation-style-language/schema/raw/master/csl-citation.json"}</w:instrText>
      </w:r>
      <w:r w:rsidR="00983C30">
        <w:rPr>
          <w:rFonts w:ascii="Times New Roman" w:hAnsi="Times New Roman" w:cs="Times New Roman"/>
          <w:sz w:val="20"/>
          <w:szCs w:val="20"/>
        </w:rPr>
        <w:fldChar w:fldCharType="separate"/>
      </w:r>
      <w:r w:rsidR="00983C30" w:rsidRPr="00983C30">
        <w:rPr>
          <w:rFonts w:ascii="Times New Roman" w:hAnsi="Times New Roman" w:cs="Times New Roman"/>
          <w:noProof/>
          <w:sz w:val="20"/>
          <w:szCs w:val="20"/>
        </w:rPr>
        <w:t>[8]</w:t>
      </w:r>
      <w:r w:rsidR="00983C30">
        <w:rPr>
          <w:rFonts w:ascii="Times New Roman" w:hAnsi="Times New Roman" w:cs="Times New Roman"/>
          <w:sz w:val="20"/>
          <w:szCs w:val="20"/>
        </w:rPr>
        <w:fldChar w:fldCharType="end"/>
      </w:r>
      <w:r w:rsidR="00FA038E">
        <w:rPr>
          <w:rFonts w:ascii="Times New Roman" w:hAnsi="Times New Roman" w:cs="Times New Roman"/>
          <w:sz w:val="20"/>
          <w:szCs w:val="20"/>
        </w:rPr>
        <w:t xml:space="preserve">. </w:t>
      </w:r>
      <w:r w:rsidR="000E6596" w:rsidRPr="000E6596">
        <w:rPr>
          <w:rFonts w:ascii="Times New Roman" w:hAnsi="Times New Roman" w:cs="Times New Roman"/>
          <w:sz w:val="20"/>
          <w:szCs w:val="20"/>
        </w:rPr>
        <w:t>Kemajuan t</w:t>
      </w:r>
      <w:r w:rsidR="007264F9" w:rsidRPr="000E6596">
        <w:rPr>
          <w:rFonts w:ascii="Times New Roman" w:hAnsi="Times New Roman" w:cs="Times New Roman"/>
          <w:sz w:val="20"/>
          <w:szCs w:val="20"/>
        </w:rPr>
        <w:t>ekn</w:t>
      </w:r>
      <w:r w:rsidR="008235EE" w:rsidRPr="000E6596">
        <w:rPr>
          <w:rFonts w:ascii="Times New Roman" w:hAnsi="Times New Roman" w:cs="Times New Roman"/>
          <w:sz w:val="20"/>
          <w:szCs w:val="20"/>
        </w:rPr>
        <w:t xml:space="preserve">ologi pasca panen </w:t>
      </w:r>
      <w:r w:rsidR="000E6596">
        <w:rPr>
          <w:rFonts w:ascii="Times New Roman" w:hAnsi="Times New Roman" w:cs="Times New Roman"/>
          <w:sz w:val="20"/>
          <w:szCs w:val="20"/>
        </w:rPr>
        <w:t>berperan besar dalam</w:t>
      </w:r>
      <w:r w:rsidR="007264F9" w:rsidRPr="000E6596">
        <w:rPr>
          <w:rFonts w:ascii="Times New Roman" w:hAnsi="Times New Roman" w:cs="Times New Roman"/>
          <w:sz w:val="20"/>
          <w:szCs w:val="20"/>
        </w:rPr>
        <w:t xml:space="preserve"> </w:t>
      </w:r>
      <w:r w:rsidR="008235EE" w:rsidRPr="000E6596">
        <w:rPr>
          <w:rFonts w:ascii="Times New Roman" w:hAnsi="Times New Roman" w:cs="Times New Roman"/>
          <w:sz w:val="20"/>
          <w:szCs w:val="20"/>
        </w:rPr>
        <w:t xml:space="preserve">upaya </w:t>
      </w:r>
      <w:r w:rsidR="000E6596">
        <w:rPr>
          <w:rFonts w:ascii="Times New Roman" w:hAnsi="Times New Roman" w:cs="Times New Roman"/>
          <w:sz w:val="20"/>
          <w:szCs w:val="20"/>
        </w:rPr>
        <w:t>meningkatkan</w:t>
      </w:r>
      <w:r w:rsidR="002A6521" w:rsidRPr="000E6596">
        <w:rPr>
          <w:rFonts w:ascii="Times New Roman" w:hAnsi="Times New Roman" w:cs="Times New Roman"/>
          <w:sz w:val="20"/>
          <w:szCs w:val="20"/>
        </w:rPr>
        <w:t xml:space="preserve"> efisiensi produksi </w:t>
      </w:r>
      <w:r w:rsidR="002A6521">
        <w:rPr>
          <w:rFonts w:ascii="Times New Roman" w:hAnsi="Times New Roman" w:cs="Times New Roman"/>
          <w:sz w:val="20"/>
          <w:szCs w:val="20"/>
        </w:rPr>
        <w:t>dalam segi waktu dan tenaga. Efisiensi yang dicapai pada proses pasca panen secara tidak langsung juda dapat meningkatkan nilai tambah dari sisi ekonomis dua kali lipat dibanding dengan menggunakan proses manual</w:t>
      </w:r>
      <w:r w:rsidR="00CB4E99">
        <w:rPr>
          <w:rFonts w:ascii="Times New Roman" w:hAnsi="Times New Roman" w:cs="Times New Roman"/>
          <w:sz w:val="20"/>
          <w:szCs w:val="20"/>
          <w:lang w:val="en-US"/>
        </w:rPr>
        <w:t xml:space="preserve"> </w:t>
      </w:r>
      <w:r w:rsidR="002A6521">
        <w:rPr>
          <w:rFonts w:ascii="Times New Roman" w:hAnsi="Times New Roman" w:cs="Times New Roman"/>
          <w:sz w:val="20"/>
          <w:szCs w:val="20"/>
        </w:rPr>
        <w:fldChar w:fldCharType="begin" w:fldLock="1"/>
      </w:r>
      <w:r w:rsidR="002A6521">
        <w:rPr>
          <w:rFonts w:ascii="Times New Roman" w:hAnsi="Times New Roman" w:cs="Times New Roman"/>
          <w:sz w:val="20"/>
          <w:szCs w:val="20"/>
        </w:rPr>
        <w:instrText>ADDIN CSL_CITATION {"citationItems":[{"id":"ITEM-1","itemData":{"author":[{"dropping-particle":"","family":"Tulasi","given":"Leo Manlea","non-dropping-particle":"","parse-names":false,"suffix":""},{"dropping-particle":"","family":"Prima","given":"Febri","non-dropping-particle":"","parse-names":false,"suffix":""},{"dropping-particle":"","family":"Ivanto","given":"Muhammad","non-dropping-particle":"","parse-names":false,"suffix":""}],"id":"ITEM-1","issue":"1","issued":{"date-parts":[["2022"]]},"page":"104-108","title":"Rancang Bangun Mesin Pengupas Sabut Kelapa Menggunakan Variasi Roller Blade","type":"article-journal","volume":"3"},"uris":["http://www.mendeley.com/documents/?uuid=c211b3a3-0704-494c-91d1-14d7ab2422e7"]}],"mendeley":{"formattedCitation":"[9]","plainTextFormattedCitation":"[9]","previouslyFormattedCitation":"[9]"},"properties":{"noteIndex":0},"schema":"https://github.com/citation-style-language/schema/raw/master/csl-citation.json"}</w:instrText>
      </w:r>
      <w:r w:rsidR="002A6521">
        <w:rPr>
          <w:rFonts w:ascii="Times New Roman" w:hAnsi="Times New Roman" w:cs="Times New Roman"/>
          <w:sz w:val="20"/>
          <w:szCs w:val="20"/>
        </w:rPr>
        <w:fldChar w:fldCharType="separate"/>
      </w:r>
      <w:r w:rsidR="002A6521" w:rsidRPr="002A6521">
        <w:rPr>
          <w:rFonts w:ascii="Times New Roman" w:hAnsi="Times New Roman" w:cs="Times New Roman"/>
          <w:noProof/>
          <w:sz w:val="20"/>
          <w:szCs w:val="20"/>
        </w:rPr>
        <w:t>[9]</w:t>
      </w:r>
      <w:r w:rsidR="002A6521">
        <w:rPr>
          <w:rFonts w:ascii="Times New Roman" w:hAnsi="Times New Roman" w:cs="Times New Roman"/>
          <w:sz w:val="20"/>
          <w:szCs w:val="20"/>
        </w:rPr>
        <w:fldChar w:fldCharType="end"/>
      </w:r>
      <w:r w:rsidR="002A6521">
        <w:rPr>
          <w:rFonts w:ascii="Times New Roman" w:hAnsi="Times New Roman" w:cs="Times New Roman"/>
          <w:sz w:val="20"/>
          <w:szCs w:val="20"/>
        </w:rPr>
        <w:t>.</w:t>
      </w:r>
    </w:p>
    <w:p w14:paraId="306B4DB2" w14:textId="2EF8D738" w:rsidR="00036865" w:rsidRDefault="000E6596" w:rsidP="00F6586A">
      <w:pPr>
        <w:autoSpaceDE w:val="0"/>
        <w:autoSpaceDN w:val="0"/>
        <w:adjustRightInd w:val="0"/>
        <w:spacing w:after="0" w:line="240" w:lineRule="auto"/>
        <w:ind w:firstLine="425"/>
        <w:jc w:val="both"/>
        <w:rPr>
          <w:rFonts w:ascii="Times New Roman" w:hAnsi="Times New Roman" w:cs="Times New Roman"/>
          <w:sz w:val="20"/>
          <w:szCs w:val="20"/>
          <w:lang w:eastAsia="id-ID"/>
        </w:rPr>
      </w:pPr>
      <w:r w:rsidRPr="000E6596">
        <w:rPr>
          <w:rFonts w:ascii="Times New Roman" w:hAnsi="Times New Roman" w:cs="Times New Roman"/>
          <w:sz w:val="20"/>
          <w:szCs w:val="20"/>
        </w:rPr>
        <w:t>Pada umumnya, p</w:t>
      </w:r>
      <w:r w:rsidR="008235EE" w:rsidRPr="000E6596">
        <w:rPr>
          <w:rFonts w:ascii="Times New Roman" w:hAnsi="Times New Roman" w:cs="Times New Roman"/>
          <w:sz w:val="20"/>
          <w:szCs w:val="20"/>
        </w:rPr>
        <w:t xml:space="preserve">roses pengupasan kelapa muda </w:t>
      </w:r>
      <w:r w:rsidR="00780A63" w:rsidRPr="000E6596">
        <w:rPr>
          <w:rFonts w:ascii="Times New Roman" w:hAnsi="Times New Roman" w:cs="Times New Roman"/>
          <w:sz w:val="20"/>
          <w:szCs w:val="20"/>
        </w:rPr>
        <w:t xml:space="preserve">masih </w:t>
      </w:r>
      <w:r w:rsidRPr="000E6596">
        <w:rPr>
          <w:rFonts w:ascii="Times New Roman" w:hAnsi="Times New Roman" w:cs="Times New Roman"/>
          <w:sz w:val="20"/>
          <w:szCs w:val="20"/>
        </w:rPr>
        <w:t>dilakukan secara</w:t>
      </w:r>
      <w:r w:rsidR="00780A63" w:rsidRPr="000E6596">
        <w:rPr>
          <w:rFonts w:ascii="Times New Roman" w:hAnsi="Times New Roman" w:cs="Times New Roman"/>
          <w:sz w:val="20"/>
          <w:szCs w:val="20"/>
        </w:rPr>
        <w:t xml:space="preserve"> </w:t>
      </w:r>
      <w:r w:rsidRPr="000E6596">
        <w:rPr>
          <w:rFonts w:ascii="Times New Roman" w:hAnsi="Times New Roman" w:cs="Times New Roman"/>
          <w:sz w:val="20"/>
          <w:szCs w:val="20"/>
        </w:rPr>
        <w:t>konvensional</w:t>
      </w:r>
      <w:r w:rsidR="00780A63" w:rsidRPr="000E6596">
        <w:rPr>
          <w:rFonts w:ascii="Times New Roman" w:hAnsi="Times New Roman" w:cs="Times New Roman"/>
          <w:sz w:val="20"/>
          <w:szCs w:val="20"/>
        </w:rPr>
        <w:t xml:space="preserve"> </w:t>
      </w:r>
      <w:r w:rsidR="008235EE" w:rsidRPr="000E6596">
        <w:rPr>
          <w:rFonts w:ascii="Times New Roman" w:hAnsi="Times New Roman" w:cs="Times New Roman"/>
          <w:sz w:val="20"/>
          <w:szCs w:val="20"/>
        </w:rPr>
        <w:t xml:space="preserve">dengan </w:t>
      </w:r>
      <w:r w:rsidRPr="000E6596">
        <w:rPr>
          <w:rFonts w:ascii="Times New Roman" w:hAnsi="Times New Roman" w:cs="Times New Roman"/>
          <w:sz w:val="20"/>
          <w:szCs w:val="20"/>
        </w:rPr>
        <w:t xml:space="preserve">peralatan sederhana berupa golok. Proses ini cenderung membutuhkan waktu proses lebih lama, peralatan yang harus selalu tajam, </w:t>
      </w:r>
      <w:r w:rsidR="00780A63" w:rsidRPr="000E6596">
        <w:rPr>
          <w:rFonts w:ascii="Times New Roman" w:hAnsi="Times New Roman" w:cs="Times New Roman"/>
          <w:sz w:val="20"/>
          <w:szCs w:val="20"/>
        </w:rPr>
        <w:t>te</w:t>
      </w:r>
      <w:r w:rsidR="007D5396" w:rsidRPr="000E6596">
        <w:rPr>
          <w:rFonts w:ascii="Times New Roman" w:hAnsi="Times New Roman" w:cs="Times New Roman"/>
          <w:sz w:val="20"/>
          <w:szCs w:val="20"/>
        </w:rPr>
        <w:t>naga yang besar</w:t>
      </w:r>
      <w:r w:rsidR="00780A63" w:rsidRPr="000E6596">
        <w:rPr>
          <w:rFonts w:ascii="Times New Roman" w:hAnsi="Times New Roman" w:cs="Times New Roman"/>
          <w:sz w:val="20"/>
          <w:szCs w:val="20"/>
        </w:rPr>
        <w:t xml:space="preserve"> dan</w:t>
      </w:r>
      <w:r w:rsidR="007D5396" w:rsidRPr="000E6596">
        <w:rPr>
          <w:rFonts w:ascii="Times New Roman" w:hAnsi="Times New Roman" w:cs="Times New Roman"/>
          <w:sz w:val="20"/>
          <w:szCs w:val="20"/>
        </w:rPr>
        <w:t xml:space="preserve"> ruang yang besar</w:t>
      </w:r>
      <w:r w:rsidR="00780A63" w:rsidRPr="00780A63">
        <w:rPr>
          <w:rFonts w:ascii="Times New Roman" w:hAnsi="Times New Roman" w:cs="Times New Roman"/>
          <w:sz w:val="20"/>
          <w:szCs w:val="20"/>
          <w:lang w:eastAsia="id-ID"/>
        </w:rPr>
        <w:t xml:space="preserve">. </w:t>
      </w:r>
      <w:r>
        <w:rPr>
          <w:rFonts w:ascii="Times New Roman" w:hAnsi="Times New Roman" w:cs="Times New Roman"/>
          <w:sz w:val="20"/>
          <w:szCs w:val="20"/>
          <w:lang w:eastAsia="id-ID"/>
        </w:rPr>
        <w:t xml:space="preserve">Kondisi </w:t>
      </w:r>
      <w:r w:rsidR="00036865" w:rsidRPr="00036865">
        <w:rPr>
          <w:rFonts w:ascii="Times New Roman" w:hAnsi="Times New Roman" w:cs="Times New Roman"/>
          <w:sz w:val="20"/>
          <w:szCs w:val="20"/>
          <w:lang w:eastAsia="id-ID"/>
        </w:rPr>
        <w:t xml:space="preserve">ini </w:t>
      </w:r>
      <w:r>
        <w:rPr>
          <w:rFonts w:ascii="Times New Roman" w:hAnsi="Times New Roman" w:cs="Times New Roman"/>
          <w:sz w:val="20"/>
          <w:szCs w:val="20"/>
          <w:lang w:eastAsia="id-ID"/>
        </w:rPr>
        <w:t xml:space="preserve">berpengaruh pada tingkat ergonomi pekerja dan higienitas pangan. Banyak pekerja di industri kelapa mengalami </w:t>
      </w:r>
      <w:r w:rsidR="00036865" w:rsidRPr="00036865">
        <w:rPr>
          <w:rFonts w:ascii="Times New Roman" w:hAnsi="Times New Roman" w:cs="Times New Roman"/>
          <w:sz w:val="20"/>
          <w:szCs w:val="20"/>
          <w:lang w:eastAsia="id-ID"/>
        </w:rPr>
        <w:t xml:space="preserve">keluhan gejala CTS </w:t>
      </w:r>
      <w:r>
        <w:rPr>
          <w:rFonts w:ascii="Times New Roman" w:hAnsi="Times New Roman" w:cs="Times New Roman"/>
          <w:sz w:val="20"/>
          <w:szCs w:val="20"/>
          <w:lang w:eastAsia="id-ID"/>
        </w:rPr>
        <w:t>yaitu,</w:t>
      </w:r>
      <w:r w:rsidR="00036865" w:rsidRPr="00036865">
        <w:rPr>
          <w:rFonts w:ascii="Times New Roman" w:hAnsi="Times New Roman" w:cs="Times New Roman"/>
          <w:sz w:val="20"/>
          <w:szCs w:val="20"/>
          <w:lang w:eastAsia="id-ID"/>
        </w:rPr>
        <w:t xml:space="preserve"> rasa sakit pada telapak tangan dan pergelangan tangan. </w:t>
      </w:r>
      <w:r w:rsidR="002A6521">
        <w:rPr>
          <w:rFonts w:ascii="Times New Roman" w:hAnsi="Times New Roman" w:cs="Times New Roman"/>
          <w:sz w:val="20"/>
          <w:szCs w:val="20"/>
          <w:lang w:eastAsia="id-ID"/>
        </w:rPr>
        <w:fldChar w:fldCharType="begin" w:fldLock="1"/>
      </w:r>
      <w:r w:rsidR="002A6521">
        <w:rPr>
          <w:rFonts w:ascii="Times New Roman" w:hAnsi="Times New Roman" w:cs="Times New Roman"/>
          <w:sz w:val="20"/>
          <w:szCs w:val="20"/>
          <w:lang w:eastAsia="id-ID"/>
        </w:rPr>
        <w:instrText>ADDIN CSL_CITATION {"citationItems":[{"id":"ITEM-1","itemData":{"DOI":"10.14710/jkm.v9i6.31345","ISSN":"2715-5617","abstract":"Traditional markets are one of the informal sectors that have an important role in people's lives. One of the commodities that being sold is coconut. Manual coconut shell peeler workers when working often perform repetitive movements and poses in awkward work postures, especially extreme wrist positions for long periods of time. Its a risk for the occurrence of Carpal Tunnel Syndrome in workers. This research aim to find out the corellation between repetitive movements and work postures with the incidence of CTS in Manual Coconut Shell Peeler Workers in Traditional Markets of Surakarta City. This research was quantitative with cross sectional method. Research’s population was manual coconut shell peeler workers in traditional markets throughout the city of Surakarta. Samples was taken by incidental technique consisting of 30 respondents from 5 traditional markets in Surakarta. The independent variables are repetitive movements and work postures. The dependent variable is the incidence of CTS, while the confounding variables are history of diseases or acute trauma, pregnancy, and nutritional status. Data were collected using google form and analyzed using Chi - Square and Spearman Rank. The results showed that the p-value of the repetitive movement with the incidence of CTS was 0.003&lt;0.05 performed by Chi-Square test, while the p-value of work posture with the incidence of CTS was 0.013&lt;0.05 performed by Spearman Rank. There is a corellation between repetitive movements and work postures with the incidence of CTS in manual coconut shell peelers in traditional markets throughout Surakarta City.","author":[{"dropping-particle":"","family":"Aprilia","given":"Nabilah Putri","non-dropping-particle":"","parse-names":false,"suffix":""},{"dropping-particle":"","family":"Widjasena","given":"Baju","non-dropping-particle":"","parse-names":false,"suffix":""},{"dropping-particle":"","family":"Suroto","given":"Suroto","non-dropping-particle":"","parse-names":false,"suffix":""}],"container-title":"Jurnal Kesehatan Masyarakat (Undip)","id":"ITEM-1","issue":"6","issued":{"date-parts":[["2021"]]},"page":"747-754","title":"Hubungan Antara Gerakan Repetitif Dan Postur Kerja Dengan Kejadian Carpal Tunnel Syndrome Pada Pekerja Pengupas Kulit Kelapa Manual Di Pasar Tradisional Se – Kota Surakarta","type":"article-journal","volume":"9"},"uris":["http://www.mendeley.com/documents/?uuid=68fef11a-4338-4ae3-ba98-76994c31d272"]}],"mendeley":{"formattedCitation":"[10]","plainTextFormattedCitation":"[10]","previouslyFormattedCitation":"[10]"},"properties":{"noteIndex":0},"schema":"https://github.com/citation-style-language/schema/raw/master/csl-citation.json"}</w:instrText>
      </w:r>
      <w:r w:rsidR="002A6521">
        <w:rPr>
          <w:rFonts w:ascii="Times New Roman" w:hAnsi="Times New Roman" w:cs="Times New Roman"/>
          <w:sz w:val="20"/>
          <w:szCs w:val="20"/>
          <w:lang w:eastAsia="id-ID"/>
        </w:rPr>
        <w:fldChar w:fldCharType="separate"/>
      </w:r>
      <w:r w:rsidR="002A6521" w:rsidRPr="002A6521">
        <w:rPr>
          <w:rFonts w:ascii="Times New Roman" w:hAnsi="Times New Roman" w:cs="Times New Roman"/>
          <w:noProof/>
          <w:sz w:val="20"/>
          <w:szCs w:val="20"/>
          <w:lang w:eastAsia="id-ID"/>
        </w:rPr>
        <w:t>[10]</w:t>
      </w:r>
      <w:r w:rsidR="002A6521">
        <w:rPr>
          <w:rFonts w:ascii="Times New Roman" w:hAnsi="Times New Roman" w:cs="Times New Roman"/>
          <w:sz w:val="20"/>
          <w:szCs w:val="20"/>
          <w:lang w:eastAsia="id-ID"/>
        </w:rPr>
        <w:fldChar w:fldCharType="end"/>
      </w:r>
      <w:r w:rsidR="00036865">
        <w:rPr>
          <w:rFonts w:ascii="Times New Roman" w:hAnsi="Times New Roman" w:cs="Times New Roman"/>
          <w:sz w:val="20"/>
          <w:szCs w:val="20"/>
          <w:lang w:eastAsia="id-ID"/>
        </w:rPr>
        <w:t xml:space="preserve">. </w:t>
      </w:r>
      <w:r w:rsidR="00F6586A">
        <w:rPr>
          <w:rFonts w:ascii="Times New Roman" w:hAnsi="Times New Roman" w:cs="Times New Roman"/>
          <w:sz w:val="20"/>
          <w:szCs w:val="20"/>
          <w:lang w:eastAsia="id-ID"/>
        </w:rPr>
        <w:t xml:space="preserve">Berdasarkan kondisi tersebut, penelitian tentang teknologi mesin pengupas kelapa muda dilakukan. Terdapat beberapa komponen mekanik yang berpengaruh terhadap kinerja mesin, meliputi </w:t>
      </w:r>
      <w:r w:rsidR="00F6586A" w:rsidRPr="00F6586A">
        <w:rPr>
          <w:rFonts w:ascii="Times New Roman" w:hAnsi="Times New Roman" w:cs="Times New Roman"/>
          <w:sz w:val="20"/>
          <w:szCs w:val="20"/>
          <w:lang w:eastAsia="id-ID"/>
        </w:rPr>
        <w:t xml:space="preserve">daya dan kecepatan </w:t>
      </w:r>
      <w:r w:rsidR="003A7813" w:rsidRPr="00F6586A">
        <w:rPr>
          <w:rFonts w:ascii="Times New Roman" w:hAnsi="Times New Roman" w:cs="Times New Roman"/>
          <w:sz w:val="20"/>
          <w:szCs w:val="20"/>
          <w:lang w:eastAsia="id-ID"/>
        </w:rPr>
        <w:t xml:space="preserve">motor listrik, </w:t>
      </w:r>
      <w:r w:rsidR="00F6586A" w:rsidRPr="00F6586A">
        <w:rPr>
          <w:rFonts w:ascii="Times New Roman" w:hAnsi="Times New Roman" w:cs="Times New Roman"/>
          <w:sz w:val="20"/>
          <w:szCs w:val="20"/>
          <w:lang w:eastAsia="id-ID"/>
        </w:rPr>
        <w:t xml:space="preserve">ukuran </w:t>
      </w:r>
      <w:r w:rsidR="00F6586A" w:rsidRPr="00F6586A">
        <w:rPr>
          <w:rFonts w:ascii="Times New Roman" w:hAnsi="Times New Roman" w:cs="Times New Roman"/>
          <w:sz w:val="20"/>
          <w:szCs w:val="20"/>
          <w:lang w:eastAsia="id-ID"/>
        </w:rPr>
        <w:lastRenderedPageBreak/>
        <w:t xml:space="preserve">perbandingan </w:t>
      </w:r>
      <w:r w:rsidR="003A7813" w:rsidRPr="00F6586A">
        <w:rPr>
          <w:rFonts w:ascii="Times New Roman" w:hAnsi="Times New Roman" w:cs="Times New Roman"/>
          <w:sz w:val="20"/>
          <w:szCs w:val="20"/>
          <w:lang w:eastAsia="id-ID"/>
        </w:rPr>
        <w:t>puli, sabuk-V, bantalan dan poros.</w:t>
      </w:r>
      <w:r w:rsidR="0076651F" w:rsidRPr="00F6586A">
        <w:rPr>
          <w:rFonts w:ascii="Times New Roman" w:hAnsi="Times New Roman" w:cs="Times New Roman"/>
          <w:sz w:val="20"/>
          <w:szCs w:val="20"/>
          <w:lang w:eastAsia="id-ID"/>
        </w:rPr>
        <w:t xml:space="preserve"> </w:t>
      </w:r>
      <w:r w:rsidR="002A6521">
        <w:rPr>
          <w:rFonts w:ascii="Times New Roman" w:hAnsi="Times New Roman" w:cs="Times New Roman"/>
          <w:sz w:val="20"/>
          <w:szCs w:val="20"/>
          <w:lang w:eastAsia="id-ID"/>
        </w:rPr>
        <w:fldChar w:fldCharType="begin" w:fldLock="1"/>
      </w:r>
      <w:r w:rsidR="00415A91">
        <w:rPr>
          <w:rFonts w:ascii="Times New Roman" w:hAnsi="Times New Roman" w:cs="Times New Roman"/>
          <w:sz w:val="20"/>
          <w:szCs w:val="20"/>
          <w:lang w:eastAsia="id-ID"/>
        </w:rPr>
        <w:instrText>ADDIN CSL_CITATION {"citationItems":[{"id":"ITEM-1","itemData":{"author":[{"dropping-particle":"","family":"Di","given":"Sehat","non-dropping-particle":"","parse-names":false,"suffix":""},{"dropping-particle":"","family":"Pandemi","given":"Masa","non-dropping-particle":"","parse-names":false,"suffix":""}],"id":"ITEM-1","issued":{"date-parts":[["2022"]]},"page":"14-19","title":"Jurnal Pengabdian Masyarakat Pamong Jurnal Pengabdian Masyarakat Pamong","type":"article-journal","volume":"1"},"uris":["http://www.mendeley.com/documents/?uuid=d0df6c45-25b5-49c5-8c2d-751c4ae5ae35"]}],"mendeley":{"formattedCitation":"[11]","plainTextFormattedCitation":"[11]","previouslyFormattedCitation":"[11]"},"properties":{"noteIndex":0},"schema":"https://github.com/citation-style-language/schema/raw/master/csl-citation.json"}</w:instrText>
      </w:r>
      <w:r w:rsidR="002A6521">
        <w:rPr>
          <w:rFonts w:ascii="Times New Roman" w:hAnsi="Times New Roman" w:cs="Times New Roman"/>
          <w:sz w:val="20"/>
          <w:szCs w:val="20"/>
          <w:lang w:eastAsia="id-ID"/>
        </w:rPr>
        <w:fldChar w:fldCharType="separate"/>
      </w:r>
      <w:r w:rsidR="002A6521" w:rsidRPr="002A6521">
        <w:rPr>
          <w:rFonts w:ascii="Times New Roman" w:hAnsi="Times New Roman" w:cs="Times New Roman"/>
          <w:noProof/>
          <w:sz w:val="20"/>
          <w:szCs w:val="20"/>
          <w:lang w:eastAsia="id-ID"/>
        </w:rPr>
        <w:t>[11]</w:t>
      </w:r>
      <w:r w:rsidR="002A6521">
        <w:rPr>
          <w:rFonts w:ascii="Times New Roman" w:hAnsi="Times New Roman" w:cs="Times New Roman"/>
          <w:sz w:val="20"/>
          <w:szCs w:val="20"/>
          <w:lang w:eastAsia="id-ID"/>
        </w:rPr>
        <w:fldChar w:fldCharType="end"/>
      </w:r>
      <w:r w:rsidR="00780A63" w:rsidRPr="00780A63">
        <w:rPr>
          <w:rFonts w:ascii="Times New Roman" w:hAnsi="Times New Roman" w:cs="Times New Roman"/>
          <w:sz w:val="20"/>
          <w:szCs w:val="20"/>
          <w:lang w:eastAsia="id-ID"/>
        </w:rPr>
        <w:t>.</w:t>
      </w:r>
    </w:p>
    <w:p w14:paraId="2C70FD0C" w14:textId="77777777" w:rsidR="0076651F" w:rsidRPr="0076651F" w:rsidRDefault="0076651F" w:rsidP="0076651F">
      <w:pPr>
        <w:autoSpaceDE w:val="0"/>
        <w:autoSpaceDN w:val="0"/>
        <w:adjustRightInd w:val="0"/>
        <w:spacing w:after="0" w:line="240" w:lineRule="auto"/>
        <w:ind w:firstLine="425"/>
        <w:jc w:val="both"/>
        <w:rPr>
          <w:rFonts w:ascii="Times New Roman" w:hAnsi="Times New Roman" w:cs="Times New Roman"/>
          <w:sz w:val="20"/>
          <w:szCs w:val="20"/>
        </w:rPr>
      </w:pPr>
    </w:p>
    <w:p w14:paraId="64C49545" w14:textId="77777777" w:rsidR="00A1363E" w:rsidRPr="00F109F4" w:rsidRDefault="00A1363E" w:rsidP="00A1363E">
      <w:pPr>
        <w:pStyle w:val="ListParagraph"/>
        <w:numPr>
          <w:ilvl w:val="0"/>
          <w:numId w:val="14"/>
        </w:numPr>
        <w:spacing w:after="0" w:line="240" w:lineRule="auto"/>
        <w:jc w:val="both"/>
        <w:rPr>
          <w:rFonts w:ascii="Arial" w:hAnsi="Arial" w:cs="Arial"/>
          <w:b/>
          <w:sz w:val="20"/>
          <w:szCs w:val="20"/>
        </w:rPr>
      </w:pPr>
      <w:r w:rsidRPr="00F109F4">
        <w:rPr>
          <w:rFonts w:ascii="Arial" w:hAnsi="Arial" w:cs="Arial"/>
          <w:b/>
          <w:sz w:val="18"/>
          <w:szCs w:val="20"/>
        </w:rPr>
        <w:t>METODOLOGI PENELITIAN</w:t>
      </w:r>
    </w:p>
    <w:p w14:paraId="1629436B" w14:textId="48E49DB0" w:rsidR="004A4366" w:rsidRDefault="004A4366" w:rsidP="00E25406">
      <w:pPr>
        <w:autoSpaceDE w:val="0"/>
        <w:autoSpaceDN w:val="0"/>
        <w:adjustRightInd w:val="0"/>
        <w:spacing w:after="0" w:line="240" w:lineRule="auto"/>
        <w:ind w:firstLine="425"/>
        <w:jc w:val="both"/>
        <w:rPr>
          <w:rFonts w:ascii="Times New Roman" w:hAnsi="Times New Roman" w:cs="Times New Roman"/>
          <w:sz w:val="20"/>
          <w:szCs w:val="24"/>
        </w:rPr>
      </w:pPr>
      <w:r w:rsidRPr="00E25406">
        <w:rPr>
          <w:rFonts w:ascii="Times New Roman" w:hAnsi="Times New Roman" w:cs="Times New Roman"/>
          <w:sz w:val="20"/>
          <w:szCs w:val="20"/>
          <w:lang w:eastAsia="id-ID"/>
        </w:rPr>
        <w:t>Penelitian</w:t>
      </w:r>
      <w:r>
        <w:rPr>
          <w:rFonts w:ascii="Times New Roman" w:hAnsi="Times New Roman" w:cs="Times New Roman"/>
          <w:sz w:val="20"/>
          <w:szCs w:val="24"/>
        </w:rPr>
        <w:t xml:space="preserve"> dilakukan dengan eksperimen, dimana sejumlah kelapa muda yang diambil dari perkebunan D</w:t>
      </w:r>
      <w:r w:rsidR="007A1949">
        <w:rPr>
          <w:rFonts w:ascii="Times New Roman" w:hAnsi="Times New Roman" w:cs="Times New Roman"/>
          <w:sz w:val="20"/>
          <w:szCs w:val="24"/>
        </w:rPr>
        <w:t>esa T</w:t>
      </w:r>
      <w:r>
        <w:rPr>
          <w:rFonts w:ascii="Times New Roman" w:hAnsi="Times New Roman" w:cs="Times New Roman"/>
          <w:sz w:val="20"/>
          <w:szCs w:val="24"/>
        </w:rPr>
        <w:t xml:space="preserve">amansuruh, Kecamatan Galagah Banyuwangi. Media kelapa muda diambil dari tandan yang sama dan dipilih dengan rata-rata diameter </w:t>
      </w:r>
      <w:r w:rsidR="007A1949" w:rsidRPr="007A1949">
        <w:rPr>
          <w:rFonts w:ascii="Times New Roman" w:hAnsi="Times New Roman" w:cs="Times New Roman"/>
          <w:sz w:val="20"/>
          <w:szCs w:val="24"/>
        </w:rPr>
        <w:t>15</w:t>
      </w:r>
      <w:r>
        <w:rPr>
          <w:rFonts w:ascii="Times New Roman" w:hAnsi="Times New Roman" w:cs="Times New Roman"/>
          <w:sz w:val="20"/>
          <w:szCs w:val="24"/>
        </w:rPr>
        <w:t xml:space="preserve"> </w:t>
      </w:r>
      <w:r w:rsidR="00E25406">
        <w:rPr>
          <w:rFonts w:ascii="Times New Roman" w:hAnsi="Times New Roman" w:cs="Times New Roman"/>
          <w:sz w:val="20"/>
          <w:szCs w:val="24"/>
        </w:rPr>
        <w:t>c</w:t>
      </w:r>
      <w:r w:rsidR="007A1949">
        <w:rPr>
          <w:rFonts w:ascii="Times New Roman" w:hAnsi="Times New Roman" w:cs="Times New Roman"/>
          <w:sz w:val="20"/>
          <w:szCs w:val="24"/>
        </w:rPr>
        <w:t>m</w:t>
      </w:r>
      <w:r w:rsidR="00E25406">
        <w:rPr>
          <w:rFonts w:ascii="Times New Roman" w:hAnsi="Times New Roman" w:cs="Times New Roman"/>
          <w:sz w:val="20"/>
          <w:szCs w:val="24"/>
        </w:rPr>
        <w:t xml:space="preserve"> dan berat </w:t>
      </w:r>
      <w:r w:rsidR="007A1949">
        <w:rPr>
          <w:rFonts w:ascii="Times New Roman" w:hAnsi="Times New Roman" w:cs="Times New Roman"/>
          <w:sz w:val="20"/>
          <w:szCs w:val="24"/>
        </w:rPr>
        <w:t xml:space="preserve">rata-rata </w:t>
      </w:r>
      <w:r w:rsidR="00E25406" w:rsidRPr="007A1949">
        <w:rPr>
          <w:rFonts w:ascii="Times New Roman" w:hAnsi="Times New Roman" w:cs="Times New Roman"/>
          <w:sz w:val="20"/>
          <w:szCs w:val="24"/>
        </w:rPr>
        <w:t xml:space="preserve">sebesar </w:t>
      </w:r>
      <w:r w:rsidR="007A1949" w:rsidRPr="007A1949">
        <w:rPr>
          <w:rFonts w:ascii="Times New Roman" w:hAnsi="Times New Roman" w:cs="Times New Roman"/>
          <w:sz w:val="20"/>
          <w:szCs w:val="24"/>
        </w:rPr>
        <w:t>4</w:t>
      </w:r>
      <w:r w:rsidR="00E25406">
        <w:rPr>
          <w:rFonts w:ascii="Times New Roman" w:hAnsi="Times New Roman" w:cs="Times New Roman"/>
          <w:sz w:val="20"/>
          <w:szCs w:val="24"/>
        </w:rPr>
        <w:t xml:space="preserve"> Kg.</w:t>
      </w:r>
    </w:p>
    <w:p w14:paraId="4F4B2A1A" w14:textId="4CB0E163" w:rsidR="00E25406" w:rsidRDefault="00E25406" w:rsidP="00E25406">
      <w:pPr>
        <w:autoSpaceDE w:val="0"/>
        <w:autoSpaceDN w:val="0"/>
        <w:adjustRightInd w:val="0"/>
        <w:spacing w:after="0" w:line="240" w:lineRule="auto"/>
        <w:rPr>
          <w:rFonts w:ascii="Times New Roman" w:hAnsi="Times New Roman" w:cs="Times New Roman"/>
          <w:sz w:val="20"/>
          <w:szCs w:val="24"/>
        </w:rPr>
      </w:pPr>
      <w:r w:rsidRPr="009D5B35">
        <w:rPr>
          <w:noProof/>
          <w:lang w:val="en-US"/>
        </w:rPr>
        <w:drawing>
          <wp:inline distT="0" distB="0" distL="0" distR="0" wp14:anchorId="098FC9F7" wp14:editId="4D77F3E7">
            <wp:extent cx="1048385" cy="1669619"/>
            <wp:effectExtent l="0" t="5715"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1080157" cy="1720217"/>
                    </a:xfrm>
                    <a:prstGeom prst="rect">
                      <a:avLst/>
                    </a:prstGeom>
                  </pic:spPr>
                </pic:pic>
              </a:graphicData>
            </a:graphic>
          </wp:inline>
        </w:drawing>
      </w:r>
    </w:p>
    <w:p w14:paraId="38C37C17" w14:textId="012BC285" w:rsidR="00E25406" w:rsidRPr="00A1363E" w:rsidRDefault="00E25406" w:rsidP="00E25406">
      <w:pPr>
        <w:spacing w:after="120" w:line="240" w:lineRule="auto"/>
        <w:jc w:val="both"/>
        <w:rPr>
          <w:rFonts w:ascii="Times New Roman" w:hAnsi="Times New Roman" w:cs="Times New Roman"/>
          <w:sz w:val="18"/>
          <w:szCs w:val="24"/>
        </w:rPr>
      </w:pPr>
      <w:r w:rsidRPr="00A1363E">
        <w:rPr>
          <w:rFonts w:ascii="Times New Roman" w:hAnsi="Times New Roman" w:cs="Times New Roman"/>
          <w:sz w:val="18"/>
          <w:szCs w:val="20"/>
        </w:rPr>
        <w:t xml:space="preserve">Gambar </w:t>
      </w:r>
      <w:r w:rsidR="00A1363E" w:rsidRPr="00A1363E">
        <w:rPr>
          <w:rFonts w:ascii="Times New Roman" w:hAnsi="Times New Roman" w:cs="Times New Roman"/>
          <w:sz w:val="18"/>
          <w:szCs w:val="20"/>
          <w:lang w:val="en-US"/>
        </w:rPr>
        <w:t>1</w:t>
      </w:r>
      <w:r w:rsidRPr="00A1363E">
        <w:rPr>
          <w:rFonts w:ascii="Times New Roman" w:hAnsi="Times New Roman" w:cs="Times New Roman"/>
          <w:sz w:val="18"/>
          <w:szCs w:val="20"/>
        </w:rPr>
        <w:t>. Tampilan Fisik Kelapa Muda</w:t>
      </w:r>
    </w:p>
    <w:p w14:paraId="1AAB54D9" w14:textId="7B167764" w:rsidR="004A4366" w:rsidRDefault="004A4366" w:rsidP="00E25406">
      <w:pPr>
        <w:autoSpaceDE w:val="0"/>
        <w:autoSpaceDN w:val="0"/>
        <w:adjustRightInd w:val="0"/>
        <w:spacing w:after="0" w:line="240" w:lineRule="auto"/>
        <w:ind w:firstLine="425"/>
        <w:jc w:val="both"/>
        <w:rPr>
          <w:rFonts w:ascii="Times New Roman" w:hAnsi="Times New Roman" w:cs="Times New Roman"/>
          <w:sz w:val="20"/>
          <w:szCs w:val="24"/>
        </w:rPr>
      </w:pPr>
      <w:r w:rsidRPr="00E25406">
        <w:rPr>
          <w:rFonts w:ascii="Times New Roman" w:hAnsi="Times New Roman" w:cs="Times New Roman"/>
          <w:sz w:val="20"/>
          <w:szCs w:val="20"/>
          <w:lang w:eastAsia="id-ID"/>
        </w:rPr>
        <w:t>Sebuah</w:t>
      </w:r>
      <w:r>
        <w:rPr>
          <w:rFonts w:ascii="Times New Roman" w:hAnsi="Times New Roman" w:cs="Times New Roman"/>
          <w:sz w:val="20"/>
          <w:szCs w:val="24"/>
        </w:rPr>
        <w:t xml:space="preserve"> mesin kelapa muda </w:t>
      </w:r>
      <w:r w:rsidR="00E25406">
        <w:rPr>
          <w:rFonts w:ascii="Times New Roman" w:hAnsi="Times New Roman" w:cs="Times New Roman"/>
          <w:sz w:val="20"/>
          <w:szCs w:val="24"/>
        </w:rPr>
        <w:t xml:space="preserve">(lihat Gambar 3) dirancang </w:t>
      </w:r>
      <w:r>
        <w:rPr>
          <w:rFonts w:ascii="Times New Roman" w:hAnsi="Times New Roman" w:cs="Times New Roman"/>
          <w:sz w:val="20"/>
          <w:szCs w:val="24"/>
        </w:rPr>
        <w:t>menggunakan daya motor sebesar ½ Hp dengan pemidah daya menggunakan pulley yang disertai dengan kontrol kecepatan putaran menggunakan VSD (</w:t>
      </w:r>
      <w:r>
        <w:rPr>
          <w:rFonts w:ascii="Times New Roman" w:hAnsi="Times New Roman" w:cs="Times New Roman"/>
          <w:i/>
          <w:sz w:val="20"/>
          <w:szCs w:val="24"/>
        </w:rPr>
        <w:t>variable speed driver</w:t>
      </w:r>
      <w:r>
        <w:rPr>
          <w:rFonts w:ascii="Times New Roman" w:hAnsi="Times New Roman" w:cs="Times New Roman"/>
          <w:sz w:val="20"/>
          <w:szCs w:val="24"/>
        </w:rPr>
        <w:t>) untuk mendapatkan putaran sebesar 1</w:t>
      </w:r>
      <w:r w:rsidR="00E25406">
        <w:rPr>
          <w:rFonts w:ascii="Times New Roman" w:hAnsi="Times New Roman" w:cs="Times New Roman"/>
          <w:sz w:val="20"/>
          <w:szCs w:val="24"/>
        </w:rPr>
        <w:t>4</w:t>
      </w:r>
      <w:r>
        <w:rPr>
          <w:rFonts w:ascii="Times New Roman" w:hAnsi="Times New Roman" w:cs="Times New Roman"/>
          <w:sz w:val="20"/>
          <w:szCs w:val="24"/>
        </w:rPr>
        <w:t xml:space="preserve">00 dan 1700 Rpm. Sedangkan sudut ketajaman mata pisau pengupas menggunakan variasi </w:t>
      </w:r>
      <w:r w:rsidRPr="005446BE">
        <w:rPr>
          <w:rFonts w:ascii="Times New Roman" w:hAnsi="Times New Roman" w:cs="Times New Roman"/>
          <w:sz w:val="20"/>
          <w:szCs w:val="24"/>
          <w:lang w:val="en-ID"/>
        </w:rPr>
        <w:t>10</w:t>
      </w:r>
      <w:r w:rsidRPr="005446BE">
        <w:rPr>
          <w:rFonts w:ascii="Times New Roman" w:hAnsi="Times New Roman" w:cs="Times New Roman"/>
          <w:sz w:val="20"/>
          <w:szCs w:val="24"/>
          <w:vertAlign w:val="superscript"/>
        </w:rPr>
        <w:t>o</w:t>
      </w:r>
      <w:r w:rsidRPr="005446BE">
        <w:rPr>
          <w:rFonts w:ascii="Times New Roman" w:hAnsi="Times New Roman" w:cs="Times New Roman"/>
          <w:sz w:val="20"/>
          <w:szCs w:val="24"/>
        </w:rPr>
        <w:t xml:space="preserve">, </w:t>
      </w:r>
      <w:r w:rsidRPr="005446BE">
        <w:rPr>
          <w:rFonts w:ascii="Times New Roman" w:hAnsi="Times New Roman" w:cs="Times New Roman"/>
          <w:sz w:val="20"/>
          <w:szCs w:val="24"/>
          <w:lang w:val="en-ID"/>
        </w:rPr>
        <w:t>15</w:t>
      </w:r>
      <w:r w:rsidRPr="005446BE">
        <w:rPr>
          <w:rFonts w:ascii="Times New Roman" w:hAnsi="Times New Roman" w:cs="Times New Roman"/>
          <w:sz w:val="20"/>
          <w:szCs w:val="24"/>
          <w:vertAlign w:val="superscript"/>
        </w:rPr>
        <w:t>o</w:t>
      </w:r>
      <w:r w:rsidRPr="005446BE">
        <w:rPr>
          <w:rFonts w:ascii="Times New Roman" w:hAnsi="Times New Roman" w:cs="Times New Roman"/>
          <w:sz w:val="20"/>
          <w:szCs w:val="24"/>
        </w:rPr>
        <w:t xml:space="preserve"> dan 25</w:t>
      </w:r>
      <w:r w:rsidRPr="005446BE">
        <w:rPr>
          <w:rFonts w:ascii="Times New Roman" w:hAnsi="Times New Roman" w:cs="Times New Roman"/>
          <w:sz w:val="20"/>
          <w:szCs w:val="24"/>
          <w:vertAlign w:val="superscript"/>
        </w:rPr>
        <w:t>0</w:t>
      </w:r>
      <w:r>
        <w:rPr>
          <w:rFonts w:ascii="Times New Roman" w:hAnsi="Times New Roman" w:cs="Times New Roman"/>
          <w:sz w:val="20"/>
          <w:szCs w:val="24"/>
        </w:rPr>
        <w:t xml:space="preserve">. </w:t>
      </w:r>
    </w:p>
    <w:p w14:paraId="7B7BA0AF" w14:textId="77777777" w:rsidR="004A4366" w:rsidRPr="005446BE" w:rsidRDefault="004A4366" w:rsidP="004A4366">
      <w:pPr>
        <w:spacing w:after="0" w:line="240" w:lineRule="auto"/>
        <w:rPr>
          <w:rFonts w:ascii="Times New Roman" w:hAnsi="Times New Roman" w:cs="Times New Roman"/>
          <w:sz w:val="20"/>
          <w:szCs w:val="24"/>
          <w:lang w:val="en-ID"/>
        </w:rPr>
      </w:pPr>
      <w:r>
        <w:rPr>
          <w:rFonts w:ascii="Times New Roman" w:hAnsi="Times New Roman" w:cs="Times New Roman"/>
          <w:noProof/>
          <w:sz w:val="20"/>
          <w:szCs w:val="24"/>
          <w:lang w:val="en-US"/>
        </w:rPr>
        <w:drawing>
          <wp:inline distT="0" distB="0" distL="0" distR="0" wp14:anchorId="63AF3D6F" wp14:editId="0D03230B">
            <wp:extent cx="2003729" cy="10890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r="51000"/>
                    <a:stretch/>
                  </pic:blipFill>
                  <pic:spPr bwMode="auto">
                    <a:xfrm>
                      <a:off x="0" y="0"/>
                      <a:ext cx="2013040" cy="1094086"/>
                    </a:xfrm>
                    <a:prstGeom prst="rect">
                      <a:avLst/>
                    </a:prstGeom>
                    <a:noFill/>
                    <a:ln>
                      <a:noFill/>
                    </a:ln>
                    <a:extLst>
                      <a:ext uri="{53640926-AAD7-44D8-BBD7-CCE9431645EC}">
                        <a14:shadowObscured xmlns:a14="http://schemas.microsoft.com/office/drawing/2010/main"/>
                      </a:ext>
                    </a:extLst>
                  </pic:spPr>
                </pic:pic>
              </a:graphicData>
            </a:graphic>
          </wp:inline>
        </w:drawing>
      </w:r>
    </w:p>
    <w:p w14:paraId="2AFFF108" w14:textId="0AA1D75E" w:rsidR="004A4366" w:rsidRDefault="004A4366" w:rsidP="00E25406">
      <w:pPr>
        <w:spacing w:after="0" w:line="240" w:lineRule="auto"/>
        <w:rPr>
          <w:rFonts w:ascii="Times New Roman" w:hAnsi="Times New Roman" w:cs="Times New Roman"/>
          <w:b/>
          <w:bCs/>
          <w:iCs/>
          <w:sz w:val="20"/>
          <w:szCs w:val="24"/>
        </w:rPr>
      </w:pPr>
      <w:r>
        <w:rPr>
          <w:rFonts w:ascii="Times New Roman" w:hAnsi="Times New Roman" w:cs="Times New Roman"/>
          <w:noProof/>
          <w:sz w:val="20"/>
          <w:szCs w:val="24"/>
          <w:lang w:val="en-US"/>
        </w:rPr>
        <w:drawing>
          <wp:inline distT="0" distB="0" distL="0" distR="0" wp14:anchorId="7DCFEAC4" wp14:editId="78A0FCD1">
            <wp:extent cx="1932167" cy="108167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l="52431"/>
                    <a:stretch/>
                  </pic:blipFill>
                  <pic:spPr bwMode="auto">
                    <a:xfrm>
                      <a:off x="0" y="0"/>
                      <a:ext cx="1939925" cy="1086019"/>
                    </a:xfrm>
                    <a:prstGeom prst="rect">
                      <a:avLst/>
                    </a:prstGeom>
                    <a:noFill/>
                    <a:ln>
                      <a:noFill/>
                    </a:ln>
                    <a:extLst>
                      <a:ext uri="{53640926-AAD7-44D8-BBD7-CCE9431645EC}">
                        <a14:shadowObscured xmlns:a14="http://schemas.microsoft.com/office/drawing/2010/main"/>
                      </a:ext>
                    </a:extLst>
                  </pic:spPr>
                </pic:pic>
              </a:graphicData>
            </a:graphic>
          </wp:inline>
        </w:drawing>
      </w:r>
    </w:p>
    <w:p w14:paraId="50D0573A" w14:textId="430E689D" w:rsidR="004A4366" w:rsidRPr="00A1363E" w:rsidRDefault="004A4366" w:rsidP="00E25406">
      <w:pPr>
        <w:spacing w:after="120" w:line="240" w:lineRule="auto"/>
        <w:jc w:val="both"/>
        <w:rPr>
          <w:rFonts w:ascii="Times New Roman" w:hAnsi="Times New Roman" w:cs="Times New Roman"/>
          <w:iCs/>
          <w:sz w:val="18"/>
          <w:szCs w:val="24"/>
        </w:rPr>
      </w:pPr>
      <w:r w:rsidRPr="00A1363E">
        <w:rPr>
          <w:rFonts w:ascii="Times New Roman" w:hAnsi="Times New Roman" w:cs="Times New Roman"/>
          <w:bCs/>
          <w:iCs/>
          <w:sz w:val="18"/>
          <w:szCs w:val="24"/>
        </w:rPr>
        <w:t>Gambar</w:t>
      </w:r>
      <w:r w:rsidRPr="00A1363E">
        <w:rPr>
          <w:rFonts w:ascii="Times New Roman" w:hAnsi="Times New Roman" w:cs="Times New Roman"/>
          <w:bCs/>
          <w:iCs/>
          <w:sz w:val="18"/>
          <w:szCs w:val="24"/>
          <w:lang w:val="en-ID"/>
        </w:rPr>
        <w:t xml:space="preserve"> </w:t>
      </w:r>
      <w:r w:rsidR="00A1363E" w:rsidRPr="00A1363E">
        <w:rPr>
          <w:rFonts w:ascii="Times New Roman" w:hAnsi="Times New Roman" w:cs="Times New Roman"/>
          <w:bCs/>
          <w:iCs/>
          <w:sz w:val="18"/>
          <w:szCs w:val="24"/>
          <w:lang w:val="en-ID"/>
        </w:rPr>
        <w:t>2</w:t>
      </w:r>
      <w:r w:rsidRPr="00A1363E">
        <w:rPr>
          <w:rFonts w:ascii="Times New Roman" w:hAnsi="Times New Roman" w:cs="Times New Roman"/>
          <w:iCs/>
          <w:sz w:val="18"/>
          <w:szCs w:val="24"/>
        </w:rPr>
        <w:t>. Sudut Ketajaman</w:t>
      </w:r>
    </w:p>
    <w:p w14:paraId="2C80AD9C" w14:textId="0A8A4B7B" w:rsidR="004A4366" w:rsidRPr="004A4366" w:rsidRDefault="004A4366" w:rsidP="00E25406">
      <w:pPr>
        <w:autoSpaceDE w:val="0"/>
        <w:autoSpaceDN w:val="0"/>
        <w:adjustRightInd w:val="0"/>
        <w:spacing w:after="0" w:line="240" w:lineRule="auto"/>
        <w:ind w:firstLine="425"/>
        <w:jc w:val="both"/>
        <w:rPr>
          <w:rFonts w:ascii="Times New Roman" w:hAnsi="Times New Roman" w:cs="Times New Roman"/>
          <w:sz w:val="20"/>
          <w:szCs w:val="24"/>
        </w:rPr>
      </w:pPr>
      <w:r>
        <w:rPr>
          <w:rFonts w:ascii="Times New Roman" w:hAnsi="Times New Roman" w:cs="Times New Roman"/>
          <w:sz w:val="20"/>
          <w:szCs w:val="24"/>
        </w:rPr>
        <w:t>Analisis kinerja mesin pengupas meliputi kapasitas produksi dan daya listrik. Analisis biaya operasional pengupasan juga diulas sebagai bagian dari efek penggunaan daya yang digunakan pada setiap produksinya.</w:t>
      </w:r>
    </w:p>
    <w:p w14:paraId="77A7442D" w14:textId="498A56E6" w:rsidR="00FD77FC" w:rsidRDefault="00FD77FC" w:rsidP="0024723E">
      <w:pPr>
        <w:spacing w:after="0" w:line="240" w:lineRule="auto"/>
        <w:ind w:firstLine="426"/>
        <w:jc w:val="both"/>
        <w:rPr>
          <w:rFonts w:ascii="Times New Roman" w:hAnsi="Times New Roman" w:cs="Times New Roman"/>
          <w:sz w:val="20"/>
          <w:szCs w:val="24"/>
        </w:rPr>
      </w:pPr>
    </w:p>
    <w:p w14:paraId="7945FA98" w14:textId="712D96C2" w:rsidR="004770E6" w:rsidRDefault="00A240EA" w:rsidP="00A240EA">
      <w:pPr>
        <w:spacing w:after="0" w:line="240" w:lineRule="auto"/>
        <w:jc w:val="center"/>
        <w:rPr>
          <w:rFonts w:ascii="Times New Roman" w:hAnsi="Times New Roman" w:cs="Times New Roman"/>
          <w:sz w:val="20"/>
          <w:szCs w:val="24"/>
        </w:rPr>
      </w:pPr>
      <w:r>
        <w:object w:dxaOrig="5772" w:dyaOrig="5113" w14:anchorId="08B50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75pt;height:185.3pt" o:ole="">
            <v:imagedata r:id="rId13" o:title=""/>
          </v:shape>
          <o:OLEObject Type="Embed" ProgID="Visio.Drawing.11" ShapeID="_x0000_i1025" DrawAspect="Content" ObjectID="_1728822721" r:id="rId14"/>
        </w:object>
      </w:r>
    </w:p>
    <w:p w14:paraId="3975CC21" w14:textId="3D0C4E8C" w:rsidR="001C42D0" w:rsidRPr="00A1363E" w:rsidRDefault="00D75C0A" w:rsidP="00E25406">
      <w:pPr>
        <w:rPr>
          <w:rFonts w:ascii="Times New Roman" w:eastAsia="Times New Roman" w:hAnsi="Times New Roman" w:cs="Times New Roman"/>
          <w:color w:val="000000"/>
          <w:sz w:val="18"/>
          <w:lang w:eastAsia="id-ID"/>
        </w:rPr>
      </w:pPr>
      <w:r w:rsidRPr="00A1363E">
        <w:rPr>
          <w:rFonts w:ascii="Times New Roman" w:eastAsia="Times New Roman" w:hAnsi="Times New Roman" w:cs="Times New Roman"/>
          <w:color w:val="000000"/>
          <w:sz w:val="18"/>
          <w:lang w:eastAsia="id-ID"/>
        </w:rPr>
        <w:t xml:space="preserve">Gambar </w:t>
      </w:r>
      <w:r w:rsidR="00A1363E" w:rsidRPr="00A1363E">
        <w:rPr>
          <w:rFonts w:ascii="Times New Roman" w:eastAsia="Times New Roman" w:hAnsi="Times New Roman" w:cs="Times New Roman"/>
          <w:color w:val="000000"/>
          <w:sz w:val="18"/>
          <w:lang w:val="en-US" w:eastAsia="id-ID"/>
        </w:rPr>
        <w:t>3</w:t>
      </w:r>
      <w:r w:rsidRPr="00A1363E">
        <w:rPr>
          <w:rFonts w:ascii="Times New Roman" w:eastAsia="Times New Roman" w:hAnsi="Times New Roman" w:cs="Times New Roman"/>
          <w:color w:val="000000"/>
          <w:sz w:val="18"/>
          <w:lang w:eastAsia="id-ID"/>
        </w:rPr>
        <w:t>. Skema peralatan penelitian</w:t>
      </w:r>
    </w:p>
    <w:p w14:paraId="33931668" w14:textId="77777777" w:rsidR="00A1363E" w:rsidRDefault="00A1363E" w:rsidP="00A1363E">
      <w:pPr>
        <w:pStyle w:val="ListParagraph"/>
        <w:numPr>
          <w:ilvl w:val="0"/>
          <w:numId w:val="14"/>
        </w:numPr>
        <w:spacing w:after="0" w:line="240" w:lineRule="auto"/>
        <w:ind w:left="360"/>
        <w:jc w:val="both"/>
        <w:rPr>
          <w:rFonts w:ascii="Arial" w:hAnsi="Arial" w:cs="Arial"/>
          <w:b/>
          <w:sz w:val="18"/>
          <w:szCs w:val="20"/>
        </w:rPr>
      </w:pPr>
      <w:r w:rsidRPr="00F109F4">
        <w:rPr>
          <w:rFonts w:ascii="Arial" w:hAnsi="Arial" w:cs="Arial"/>
          <w:b/>
          <w:sz w:val="18"/>
          <w:szCs w:val="20"/>
        </w:rPr>
        <w:t>HASIL DAN DISKUSI</w:t>
      </w:r>
    </w:p>
    <w:p w14:paraId="703D3053" w14:textId="77777777" w:rsidR="00A1363E" w:rsidRPr="00F109F4" w:rsidRDefault="00A1363E" w:rsidP="00A1363E">
      <w:pPr>
        <w:pStyle w:val="ListParagraph"/>
        <w:spacing w:after="0" w:line="240" w:lineRule="auto"/>
        <w:ind w:left="360"/>
        <w:jc w:val="both"/>
        <w:rPr>
          <w:rFonts w:ascii="Arial" w:hAnsi="Arial" w:cs="Arial"/>
          <w:b/>
          <w:sz w:val="18"/>
          <w:szCs w:val="20"/>
        </w:rPr>
      </w:pPr>
    </w:p>
    <w:p w14:paraId="7A958ABD" w14:textId="4A212735" w:rsidR="002E104F" w:rsidRPr="00A1363E" w:rsidRDefault="002E104F" w:rsidP="002E104F">
      <w:pPr>
        <w:spacing w:after="0" w:line="240" w:lineRule="auto"/>
        <w:rPr>
          <w:rFonts w:ascii="Times New Roman" w:hAnsi="Times New Roman" w:cs="Times New Roman"/>
          <w:sz w:val="18"/>
          <w:szCs w:val="20"/>
          <w:lang w:val="en-US"/>
        </w:rPr>
      </w:pPr>
      <w:r w:rsidRPr="00A1363E">
        <w:rPr>
          <w:rFonts w:ascii="Times New Roman" w:hAnsi="Times New Roman" w:cs="Times New Roman"/>
          <w:bCs/>
          <w:sz w:val="18"/>
          <w:szCs w:val="20"/>
          <w:lang w:val="en-US"/>
        </w:rPr>
        <w:t>Tabel 1</w:t>
      </w:r>
      <w:r w:rsidRPr="00A1363E">
        <w:rPr>
          <w:rFonts w:ascii="Times New Roman" w:hAnsi="Times New Roman" w:cs="Times New Roman"/>
          <w:sz w:val="18"/>
          <w:szCs w:val="20"/>
          <w:lang w:val="en-US"/>
        </w:rPr>
        <w:t>.</w:t>
      </w:r>
      <w:r w:rsidRPr="00A1363E">
        <w:rPr>
          <w:rFonts w:ascii="Times New Roman" w:hAnsi="Times New Roman" w:cs="Times New Roman"/>
          <w:sz w:val="18"/>
          <w:szCs w:val="20"/>
        </w:rPr>
        <w:t xml:space="preserve"> </w:t>
      </w:r>
      <w:r w:rsidRPr="00A1363E">
        <w:rPr>
          <w:rFonts w:ascii="Times New Roman" w:hAnsi="Times New Roman" w:cs="Times New Roman"/>
          <w:sz w:val="18"/>
          <w:szCs w:val="20"/>
          <w:lang w:val="en-US"/>
        </w:rPr>
        <w:t>Ringkasan hasil pengujian</w:t>
      </w:r>
    </w:p>
    <w:p w14:paraId="55F864AD" w14:textId="77777777" w:rsidR="002E104F" w:rsidRPr="0006497F" w:rsidRDefault="002E104F" w:rsidP="002E104F">
      <w:pPr>
        <w:spacing w:after="0" w:line="240" w:lineRule="auto"/>
        <w:jc w:val="center"/>
        <w:rPr>
          <w:rFonts w:ascii="Times New Roman" w:hAnsi="Times New Roman" w:cs="Times New Roman"/>
          <w:sz w:val="20"/>
          <w:szCs w:val="20"/>
        </w:rPr>
      </w:pPr>
    </w:p>
    <w:tbl>
      <w:tblPr>
        <w:tblStyle w:val="GridTable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76"/>
        <w:gridCol w:w="1418"/>
        <w:gridCol w:w="1417"/>
      </w:tblGrid>
      <w:tr w:rsidR="002E104F" w:rsidRPr="0029403A" w14:paraId="0CBFAF2C" w14:textId="77777777" w:rsidTr="004420BB">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none" w:sz="0" w:space="0" w:color="auto"/>
              <w:bottom w:val="single" w:sz="4" w:space="0" w:color="auto"/>
              <w:right w:val="none" w:sz="0" w:space="0" w:color="auto"/>
            </w:tcBorders>
            <w:shd w:val="clear" w:color="auto" w:fill="auto"/>
            <w:vAlign w:val="center"/>
          </w:tcPr>
          <w:p w14:paraId="353B2FF8" w14:textId="77777777" w:rsidR="002E104F" w:rsidRDefault="002E104F" w:rsidP="004420BB">
            <w:pPr>
              <w:jc w:val="center"/>
              <w:rPr>
                <w:rFonts w:ascii="Times New Roman" w:hAnsi="Times New Roman" w:cs="Times New Roman"/>
                <w:b w:val="0"/>
                <w:bCs w:val="0"/>
                <w:sz w:val="18"/>
                <w:szCs w:val="18"/>
              </w:rPr>
            </w:pPr>
            <w:r w:rsidRPr="00AF05DB">
              <w:rPr>
                <w:rFonts w:ascii="Times New Roman" w:hAnsi="Times New Roman" w:cs="Times New Roman"/>
                <w:color w:val="auto"/>
                <w:sz w:val="18"/>
                <w:szCs w:val="18"/>
              </w:rPr>
              <w:t>Sudut Mata</w:t>
            </w:r>
          </w:p>
          <w:p w14:paraId="3AABFEE2" w14:textId="77777777" w:rsidR="002E104F" w:rsidRPr="00AF05DB" w:rsidRDefault="002E104F" w:rsidP="004420BB">
            <w:pPr>
              <w:jc w:val="center"/>
              <w:rPr>
                <w:rFonts w:ascii="Times New Roman" w:hAnsi="Times New Roman" w:cs="Times New Roman"/>
                <w:color w:val="auto"/>
                <w:sz w:val="18"/>
                <w:szCs w:val="18"/>
              </w:rPr>
            </w:pPr>
            <w:r w:rsidRPr="00AF05DB">
              <w:rPr>
                <w:rFonts w:ascii="Times New Roman" w:hAnsi="Times New Roman" w:cs="Times New Roman"/>
                <w:color w:val="auto"/>
                <w:sz w:val="18"/>
                <w:szCs w:val="18"/>
              </w:rPr>
              <w:t>Pisau (º)</w:t>
            </w:r>
          </w:p>
        </w:tc>
        <w:tc>
          <w:tcPr>
            <w:tcW w:w="1418" w:type="dxa"/>
            <w:tcBorders>
              <w:top w:val="single" w:sz="4" w:space="0" w:color="auto"/>
              <w:left w:val="none" w:sz="0" w:space="0" w:color="auto"/>
              <w:bottom w:val="single" w:sz="4" w:space="0" w:color="auto"/>
              <w:right w:val="none" w:sz="0" w:space="0" w:color="auto"/>
            </w:tcBorders>
            <w:shd w:val="clear" w:color="auto" w:fill="auto"/>
            <w:vAlign w:val="center"/>
          </w:tcPr>
          <w:p w14:paraId="735DEA02" w14:textId="77777777" w:rsidR="002E104F" w:rsidRDefault="002E104F" w:rsidP="004420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AF05DB">
              <w:rPr>
                <w:rFonts w:ascii="Times New Roman" w:hAnsi="Times New Roman" w:cs="Times New Roman"/>
                <w:color w:val="auto"/>
                <w:sz w:val="18"/>
                <w:szCs w:val="18"/>
              </w:rPr>
              <w:t>Durasi Proses</w:t>
            </w:r>
          </w:p>
          <w:p w14:paraId="74E73A9F" w14:textId="77777777" w:rsidR="002E104F" w:rsidRPr="00AF05DB" w:rsidRDefault="002E104F" w:rsidP="004420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AF05DB">
              <w:rPr>
                <w:rFonts w:ascii="Times New Roman" w:hAnsi="Times New Roman" w:cs="Times New Roman"/>
                <w:color w:val="auto"/>
                <w:sz w:val="18"/>
                <w:szCs w:val="18"/>
              </w:rPr>
              <w:t>(</w:t>
            </w:r>
            <w:r>
              <w:rPr>
                <w:rFonts w:ascii="Times New Roman" w:hAnsi="Times New Roman" w:cs="Times New Roman"/>
                <w:color w:val="auto"/>
                <w:sz w:val="18"/>
                <w:szCs w:val="18"/>
                <w:lang w:val="en-US"/>
              </w:rPr>
              <w:t>detik</w:t>
            </w:r>
            <w:r w:rsidRPr="00AF05DB">
              <w:rPr>
                <w:rFonts w:ascii="Times New Roman" w:hAnsi="Times New Roman" w:cs="Times New Roman"/>
                <w:color w:val="auto"/>
                <w:sz w:val="18"/>
                <w:szCs w:val="18"/>
              </w:rPr>
              <w:t>)</w:t>
            </w:r>
          </w:p>
        </w:tc>
        <w:tc>
          <w:tcPr>
            <w:tcW w:w="1417" w:type="dxa"/>
            <w:tcBorders>
              <w:top w:val="single" w:sz="4" w:space="0" w:color="auto"/>
              <w:left w:val="none" w:sz="0" w:space="0" w:color="auto"/>
              <w:bottom w:val="single" w:sz="4" w:space="0" w:color="auto"/>
              <w:right w:val="none" w:sz="0" w:space="0" w:color="auto"/>
            </w:tcBorders>
            <w:shd w:val="clear" w:color="auto" w:fill="auto"/>
            <w:vAlign w:val="center"/>
          </w:tcPr>
          <w:p w14:paraId="65C0D52E" w14:textId="77777777" w:rsidR="002E104F" w:rsidRDefault="002E104F" w:rsidP="004420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AF05DB">
              <w:rPr>
                <w:rFonts w:ascii="Times New Roman" w:hAnsi="Times New Roman" w:cs="Times New Roman"/>
                <w:color w:val="auto"/>
                <w:sz w:val="18"/>
                <w:szCs w:val="18"/>
              </w:rPr>
              <w:t>Kapasitas</w:t>
            </w:r>
          </w:p>
          <w:p w14:paraId="31BF2373" w14:textId="77777777" w:rsidR="002E104F" w:rsidRPr="00AF05DB" w:rsidRDefault="002E104F" w:rsidP="004420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AF05DB">
              <w:rPr>
                <w:rFonts w:ascii="Times New Roman" w:hAnsi="Times New Roman" w:cs="Times New Roman"/>
                <w:color w:val="auto"/>
                <w:sz w:val="18"/>
                <w:szCs w:val="18"/>
              </w:rPr>
              <w:t>(Buah/Jam)</w:t>
            </w:r>
          </w:p>
        </w:tc>
      </w:tr>
      <w:tr w:rsidR="002E104F" w:rsidRPr="0029403A" w14:paraId="3A134DAD" w14:textId="77777777" w:rsidTr="004420BB">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shd w:val="clear" w:color="auto" w:fill="auto"/>
            <w:vAlign w:val="center"/>
          </w:tcPr>
          <w:p w14:paraId="30AFEDE6" w14:textId="77777777" w:rsidR="002E104F" w:rsidRPr="00AF05DB" w:rsidRDefault="002E104F" w:rsidP="004420BB">
            <w:pPr>
              <w:jc w:val="center"/>
              <w:rPr>
                <w:rFonts w:ascii="Times New Roman" w:hAnsi="Times New Roman" w:cs="Times New Roman"/>
                <w:b w:val="0"/>
                <w:sz w:val="18"/>
                <w:szCs w:val="18"/>
                <w:vertAlign w:val="superscript"/>
              </w:rPr>
            </w:pPr>
            <w:r w:rsidRPr="00AF05DB">
              <w:rPr>
                <w:rFonts w:ascii="Times New Roman" w:hAnsi="Times New Roman" w:cs="Times New Roman"/>
                <w:b w:val="0"/>
                <w:sz w:val="18"/>
                <w:szCs w:val="18"/>
                <w:lang w:val="en-ID"/>
              </w:rPr>
              <w:t>10</w:t>
            </w:r>
            <w:r w:rsidRPr="00AF05DB">
              <w:rPr>
                <w:rFonts w:ascii="Times New Roman" w:hAnsi="Times New Roman" w:cs="Times New Roman"/>
                <w:b w:val="0"/>
                <w:sz w:val="18"/>
                <w:szCs w:val="18"/>
                <w:vertAlign w:val="superscript"/>
              </w:rPr>
              <w:t>o</w:t>
            </w:r>
          </w:p>
        </w:tc>
        <w:tc>
          <w:tcPr>
            <w:tcW w:w="1418" w:type="dxa"/>
            <w:tcBorders>
              <w:top w:val="single" w:sz="4" w:space="0" w:color="auto"/>
            </w:tcBorders>
            <w:shd w:val="clear" w:color="auto" w:fill="auto"/>
            <w:vAlign w:val="center"/>
          </w:tcPr>
          <w:p w14:paraId="68464BE5" w14:textId="77777777" w:rsidR="002E104F" w:rsidRPr="00AF05DB" w:rsidRDefault="002E104F" w:rsidP="004420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F05DB">
              <w:rPr>
                <w:rFonts w:ascii="Times New Roman" w:hAnsi="Times New Roman" w:cs="Times New Roman"/>
                <w:sz w:val="18"/>
                <w:szCs w:val="18"/>
              </w:rPr>
              <w:t>19,665</w:t>
            </w:r>
          </w:p>
        </w:tc>
        <w:tc>
          <w:tcPr>
            <w:tcW w:w="1417" w:type="dxa"/>
            <w:tcBorders>
              <w:top w:val="single" w:sz="4" w:space="0" w:color="auto"/>
            </w:tcBorders>
            <w:shd w:val="clear" w:color="auto" w:fill="auto"/>
            <w:vAlign w:val="center"/>
          </w:tcPr>
          <w:p w14:paraId="6BDA8AFF" w14:textId="77777777" w:rsidR="002E104F" w:rsidRPr="00AF05DB" w:rsidRDefault="002E104F" w:rsidP="004420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F05DB">
              <w:rPr>
                <w:rFonts w:ascii="Times New Roman" w:hAnsi="Times New Roman" w:cs="Times New Roman"/>
                <w:sz w:val="18"/>
                <w:szCs w:val="18"/>
              </w:rPr>
              <w:t>366</w:t>
            </w:r>
          </w:p>
        </w:tc>
      </w:tr>
      <w:tr w:rsidR="002E104F" w:rsidRPr="0029403A" w14:paraId="2C399DA7" w14:textId="77777777" w:rsidTr="004420BB">
        <w:trPr>
          <w:trHeight w:hRule="exact" w:val="397"/>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14:paraId="1197B533" w14:textId="77777777" w:rsidR="002E104F" w:rsidRPr="00AF05DB" w:rsidRDefault="002E104F" w:rsidP="004420BB">
            <w:pPr>
              <w:jc w:val="center"/>
              <w:rPr>
                <w:rFonts w:ascii="Times New Roman" w:hAnsi="Times New Roman" w:cs="Times New Roman"/>
                <w:b w:val="0"/>
                <w:sz w:val="18"/>
                <w:szCs w:val="18"/>
                <w:vertAlign w:val="superscript"/>
              </w:rPr>
            </w:pPr>
            <w:r w:rsidRPr="00AF05DB">
              <w:rPr>
                <w:rFonts w:ascii="Times New Roman" w:hAnsi="Times New Roman" w:cs="Times New Roman"/>
                <w:b w:val="0"/>
                <w:sz w:val="18"/>
                <w:szCs w:val="18"/>
              </w:rPr>
              <w:t>1</w:t>
            </w:r>
            <w:r w:rsidRPr="00AF05DB">
              <w:rPr>
                <w:rFonts w:ascii="Times New Roman" w:hAnsi="Times New Roman" w:cs="Times New Roman"/>
                <w:b w:val="0"/>
                <w:sz w:val="18"/>
                <w:szCs w:val="18"/>
                <w:lang w:val="en-ID"/>
              </w:rPr>
              <w:t>5</w:t>
            </w:r>
            <w:r w:rsidRPr="00AF05DB">
              <w:rPr>
                <w:rFonts w:ascii="Times New Roman" w:hAnsi="Times New Roman" w:cs="Times New Roman"/>
                <w:b w:val="0"/>
                <w:sz w:val="18"/>
                <w:szCs w:val="18"/>
                <w:vertAlign w:val="superscript"/>
              </w:rPr>
              <w:t>o</w:t>
            </w:r>
          </w:p>
        </w:tc>
        <w:tc>
          <w:tcPr>
            <w:tcW w:w="1418" w:type="dxa"/>
            <w:shd w:val="clear" w:color="auto" w:fill="auto"/>
            <w:vAlign w:val="center"/>
          </w:tcPr>
          <w:p w14:paraId="040F26B8" w14:textId="77777777" w:rsidR="002E104F" w:rsidRPr="00AF05DB" w:rsidRDefault="002E104F" w:rsidP="004420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F05DB">
              <w:rPr>
                <w:rFonts w:ascii="Times New Roman" w:hAnsi="Times New Roman" w:cs="Times New Roman"/>
                <w:sz w:val="18"/>
                <w:szCs w:val="18"/>
              </w:rPr>
              <w:t>14,42</w:t>
            </w:r>
          </w:p>
        </w:tc>
        <w:tc>
          <w:tcPr>
            <w:tcW w:w="1417" w:type="dxa"/>
            <w:shd w:val="clear" w:color="auto" w:fill="auto"/>
            <w:vAlign w:val="center"/>
          </w:tcPr>
          <w:p w14:paraId="544D155E" w14:textId="77777777" w:rsidR="002E104F" w:rsidRPr="00AF05DB" w:rsidRDefault="002E104F" w:rsidP="004420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F05DB">
              <w:rPr>
                <w:rFonts w:ascii="Times New Roman" w:hAnsi="Times New Roman" w:cs="Times New Roman"/>
                <w:sz w:val="18"/>
                <w:szCs w:val="18"/>
              </w:rPr>
              <w:t>499</w:t>
            </w:r>
          </w:p>
        </w:tc>
      </w:tr>
      <w:tr w:rsidR="002E104F" w:rsidRPr="0029403A" w14:paraId="1AF7A5B0" w14:textId="77777777" w:rsidTr="004420BB">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shd w:val="clear" w:color="auto" w:fill="auto"/>
            <w:vAlign w:val="center"/>
          </w:tcPr>
          <w:p w14:paraId="3961D5BA" w14:textId="77777777" w:rsidR="002E104F" w:rsidRPr="00AF05DB" w:rsidRDefault="002E104F" w:rsidP="004420BB">
            <w:pPr>
              <w:jc w:val="center"/>
              <w:rPr>
                <w:rFonts w:ascii="Times New Roman" w:hAnsi="Times New Roman" w:cs="Times New Roman"/>
                <w:b w:val="0"/>
                <w:sz w:val="18"/>
                <w:szCs w:val="18"/>
                <w:vertAlign w:val="superscript"/>
              </w:rPr>
            </w:pPr>
            <w:r w:rsidRPr="00AF05DB">
              <w:rPr>
                <w:rFonts w:ascii="Times New Roman" w:hAnsi="Times New Roman" w:cs="Times New Roman"/>
                <w:b w:val="0"/>
                <w:sz w:val="18"/>
                <w:szCs w:val="18"/>
              </w:rPr>
              <w:t>25</w:t>
            </w:r>
            <w:r w:rsidRPr="00AF05DB">
              <w:rPr>
                <w:rFonts w:ascii="Times New Roman" w:hAnsi="Times New Roman" w:cs="Times New Roman"/>
                <w:b w:val="0"/>
                <w:sz w:val="18"/>
                <w:szCs w:val="18"/>
                <w:vertAlign w:val="superscript"/>
              </w:rPr>
              <w:t>o</w:t>
            </w:r>
          </w:p>
        </w:tc>
        <w:tc>
          <w:tcPr>
            <w:tcW w:w="1418" w:type="dxa"/>
            <w:tcBorders>
              <w:bottom w:val="single" w:sz="4" w:space="0" w:color="auto"/>
            </w:tcBorders>
            <w:shd w:val="clear" w:color="auto" w:fill="auto"/>
            <w:vAlign w:val="center"/>
          </w:tcPr>
          <w:p w14:paraId="7951140A" w14:textId="77777777" w:rsidR="002E104F" w:rsidRPr="00AF05DB" w:rsidRDefault="002E104F" w:rsidP="004420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F05DB">
              <w:rPr>
                <w:rFonts w:ascii="Times New Roman" w:hAnsi="Times New Roman" w:cs="Times New Roman"/>
                <w:sz w:val="18"/>
                <w:szCs w:val="18"/>
              </w:rPr>
              <w:t>14,43</w:t>
            </w:r>
          </w:p>
        </w:tc>
        <w:tc>
          <w:tcPr>
            <w:tcW w:w="1417" w:type="dxa"/>
            <w:tcBorders>
              <w:bottom w:val="single" w:sz="4" w:space="0" w:color="auto"/>
            </w:tcBorders>
            <w:shd w:val="clear" w:color="auto" w:fill="auto"/>
            <w:vAlign w:val="center"/>
          </w:tcPr>
          <w:p w14:paraId="367AAACF" w14:textId="77777777" w:rsidR="002E104F" w:rsidRPr="00AF05DB" w:rsidRDefault="002E104F" w:rsidP="004420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F05DB">
              <w:rPr>
                <w:rFonts w:ascii="Times New Roman" w:hAnsi="Times New Roman" w:cs="Times New Roman"/>
                <w:sz w:val="18"/>
                <w:szCs w:val="18"/>
              </w:rPr>
              <w:t>498</w:t>
            </w:r>
          </w:p>
        </w:tc>
      </w:tr>
    </w:tbl>
    <w:p w14:paraId="38D59990" w14:textId="77777777" w:rsidR="002E104F" w:rsidRPr="00992EDC" w:rsidRDefault="002E104F" w:rsidP="00992EDC">
      <w:pPr>
        <w:jc w:val="both"/>
        <w:rPr>
          <w:rFonts w:ascii="Times New Roman" w:eastAsia="Times New Roman" w:hAnsi="Times New Roman" w:cs="Times New Roman"/>
          <w:b/>
          <w:color w:val="000000"/>
          <w:sz w:val="20"/>
          <w:lang w:eastAsia="id-ID"/>
        </w:rPr>
      </w:pPr>
    </w:p>
    <w:p w14:paraId="4C3A61D8" w14:textId="6D8895EE" w:rsidR="006D406E" w:rsidRPr="008B5B63" w:rsidRDefault="00D67940" w:rsidP="0024723E">
      <w:pPr>
        <w:spacing w:after="0" w:line="240" w:lineRule="auto"/>
        <w:jc w:val="center"/>
        <w:rPr>
          <w:rFonts w:ascii="Times New Roman" w:hAnsi="Times New Roman" w:cs="Times New Roman"/>
          <w:b/>
          <w:sz w:val="24"/>
        </w:rPr>
      </w:pPr>
      <w:r>
        <w:rPr>
          <w:noProof/>
          <w:lang w:val="en-US"/>
        </w:rPr>
        <w:drawing>
          <wp:inline distT="0" distB="0" distL="0" distR="0" wp14:anchorId="7835AAC1" wp14:editId="5E6E4E1E">
            <wp:extent cx="2620010" cy="1931158"/>
            <wp:effectExtent l="0" t="0" r="8890" b="1206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C879CD" w14:textId="563C3730" w:rsidR="00EF1B19" w:rsidRPr="00A1363E" w:rsidRDefault="00EF1B19" w:rsidP="00EF1B19">
      <w:pPr>
        <w:spacing w:after="0" w:line="240" w:lineRule="auto"/>
        <w:jc w:val="both"/>
        <w:rPr>
          <w:rFonts w:ascii="Times New Roman" w:hAnsi="Times New Roman" w:cs="Times New Roman"/>
          <w:sz w:val="18"/>
          <w:szCs w:val="20"/>
        </w:rPr>
      </w:pPr>
      <w:r w:rsidRPr="00A1363E">
        <w:rPr>
          <w:rFonts w:ascii="Times New Roman" w:hAnsi="Times New Roman" w:cs="Times New Roman"/>
          <w:sz w:val="18"/>
          <w:szCs w:val="20"/>
        </w:rPr>
        <w:t>Gambar</w:t>
      </w:r>
      <w:r w:rsidR="001C42D0" w:rsidRPr="00A1363E">
        <w:rPr>
          <w:rFonts w:ascii="Times New Roman" w:hAnsi="Times New Roman" w:cs="Times New Roman"/>
          <w:sz w:val="18"/>
          <w:szCs w:val="20"/>
        </w:rPr>
        <w:t xml:space="preserve"> </w:t>
      </w:r>
      <w:r w:rsidR="00A1363E" w:rsidRPr="00A1363E">
        <w:rPr>
          <w:rFonts w:ascii="Times New Roman" w:hAnsi="Times New Roman" w:cs="Times New Roman"/>
          <w:sz w:val="18"/>
          <w:szCs w:val="20"/>
          <w:lang w:val="en-US"/>
        </w:rPr>
        <w:t>4</w:t>
      </w:r>
      <w:r w:rsidRPr="00A1363E">
        <w:rPr>
          <w:rFonts w:ascii="Times New Roman" w:hAnsi="Times New Roman" w:cs="Times New Roman"/>
          <w:sz w:val="18"/>
          <w:szCs w:val="20"/>
        </w:rPr>
        <w:t xml:space="preserve">. Grafik </w:t>
      </w:r>
      <w:r w:rsidR="00E25406" w:rsidRPr="00A1363E">
        <w:rPr>
          <w:rFonts w:ascii="Times New Roman" w:hAnsi="Times New Roman" w:cs="Times New Roman"/>
          <w:sz w:val="18"/>
          <w:szCs w:val="20"/>
        </w:rPr>
        <w:t>t</w:t>
      </w:r>
      <w:r w:rsidR="00553276" w:rsidRPr="00A1363E">
        <w:rPr>
          <w:rFonts w:ascii="Times New Roman" w:hAnsi="Times New Roman" w:cs="Times New Roman"/>
          <w:sz w:val="18"/>
          <w:szCs w:val="20"/>
        </w:rPr>
        <w:t xml:space="preserve">egangan </w:t>
      </w:r>
      <w:r w:rsidR="00A240EA" w:rsidRPr="00A1363E">
        <w:rPr>
          <w:rFonts w:ascii="Times New Roman" w:hAnsi="Times New Roman" w:cs="Times New Roman"/>
          <w:sz w:val="18"/>
          <w:szCs w:val="20"/>
          <w:lang w:val="en-US"/>
        </w:rPr>
        <w:t xml:space="preserve">untuk </w:t>
      </w:r>
      <w:r w:rsidR="00553276" w:rsidRPr="00A1363E">
        <w:rPr>
          <w:rFonts w:ascii="Times New Roman" w:hAnsi="Times New Roman" w:cs="Times New Roman"/>
          <w:sz w:val="18"/>
          <w:szCs w:val="20"/>
        </w:rPr>
        <w:t>1400 Rpm</w:t>
      </w:r>
    </w:p>
    <w:p w14:paraId="79A1FC3C" w14:textId="77777777" w:rsidR="00D67940" w:rsidRPr="00D67940" w:rsidRDefault="00D67940" w:rsidP="00EF1B19">
      <w:pPr>
        <w:spacing w:after="0" w:line="240" w:lineRule="auto"/>
        <w:jc w:val="both"/>
        <w:rPr>
          <w:rFonts w:ascii="Times New Roman" w:hAnsi="Times New Roman" w:cs="Times New Roman"/>
          <w:sz w:val="20"/>
          <w:szCs w:val="20"/>
        </w:rPr>
      </w:pPr>
    </w:p>
    <w:p w14:paraId="03F5A19E" w14:textId="6A0BE2E4" w:rsidR="00EF1B19" w:rsidRPr="00EF1B19" w:rsidRDefault="00D67940" w:rsidP="00AF05DB">
      <w:pPr>
        <w:spacing w:after="0" w:line="240" w:lineRule="auto"/>
        <w:jc w:val="center"/>
        <w:rPr>
          <w:rFonts w:ascii="Times New Roman" w:hAnsi="Times New Roman" w:cs="Times New Roman"/>
          <w:b/>
          <w:sz w:val="24"/>
        </w:rPr>
      </w:pPr>
      <w:r>
        <w:rPr>
          <w:noProof/>
          <w:lang w:val="en-US"/>
        </w:rPr>
        <w:drawing>
          <wp:inline distT="0" distB="0" distL="0" distR="0" wp14:anchorId="3310148F" wp14:editId="7F19BFC0">
            <wp:extent cx="2613546" cy="1794681"/>
            <wp:effectExtent l="0" t="0" r="15875" b="1524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43909">
        <w:rPr>
          <w:rFonts w:ascii="Times New Roman" w:hAnsi="Times New Roman" w:cs="Times New Roman"/>
          <w:b/>
          <w:sz w:val="24"/>
        </w:rPr>
        <w:t xml:space="preserve"> </w:t>
      </w:r>
    </w:p>
    <w:p w14:paraId="0145CC7F" w14:textId="1E11A166" w:rsidR="00EF1B19" w:rsidRPr="00A1363E" w:rsidRDefault="00EF1B19" w:rsidP="00AF05DB">
      <w:pPr>
        <w:spacing w:after="0" w:line="240" w:lineRule="auto"/>
        <w:jc w:val="both"/>
        <w:rPr>
          <w:rFonts w:ascii="Times New Roman" w:hAnsi="Times New Roman" w:cs="Times New Roman"/>
          <w:sz w:val="18"/>
          <w:szCs w:val="20"/>
        </w:rPr>
      </w:pPr>
      <w:r w:rsidRPr="00A1363E">
        <w:rPr>
          <w:rFonts w:ascii="Times New Roman" w:hAnsi="Times New Roman" w:cs="Times New Roman"/>
          <w:sz w:val="18"/>
          <w:szCs w:val="20"/>
        </w:rPr>
        <w:t xml:space="preserve">Gambar </w:t>
      </w:r>
      <w:r w:rsidR="00A1363E">
        <w:rPr>
          <w:rFonts w:ascii="Times New Roman" w:hAnsi="Times New Roman" w:cs="Times New Roman"/>
          <w:sz w:val="18"/>
          <w:szCs w:val="20"/>
          <w:lang w:val="en-US"/>
        </w:rPr>
        <w:t>5</w:t>
      </w:r>
      <w:r w:rsidRPr="00A1363E">
        <w:rPr>
          <w:rFonts w:ascii="Times New Roman" w:hAnsi="Times New Roman" w:cs="Times New Roman"/>
          <w:sz w:val="18"/>
          <w:szCs w:val="20"/>
        </w:rPr>
        <w:t xml:space="preserve">. </w:t>
      </w:r>
      <w:r w:rsidR="00553276" w:rsidRPr="00A1363E">
        <w:rPr>
          <w:rFonts w:ascii="Times New Roman" w:hAnsi="Times New Roman" w:cs="Times New Roman"/>
          <w:sz w:val="18"/>
          <w:szCs w:val="20"/>
        </w:rPr>
        <w:t xml:space="preserve">Grafik </w:t>
      </w:r>
      <w:r w:rsidR="00E25406" w:rsidRPr="00A1363E">
        <w:rPr>
          <w:rFonts w:ascii="Times New Roman" w:hAnsi="Times New Roman" w:cs="Times New Roman"/>
          <w:sz w:val="18"/>
          <w:szCs w:val="20"/>
        </w:rPr>
        <w:t>te</w:t>
      </w:r>
      <w:r w:rsidR="00553276" w:rsidRPr="00A1363E">
        <w:rPr>
          <w:rFonts w:ascii="Times New Roman" w:hAnsi="Times New Roman" w:cs="Times New Roman"/>
          <w:sz w:val="18"/>
          <w:szCs w:val="20"/>
        </w:rPr>
        <w:t xml:space="preserve">gangan </w:t>
      </w:r>
      <w:r w:rsidR="00A240EA" w:rsidRPr="00A1363E">
        <w:rPr>
          <w:rFonts w:ascii="Times New Roman" w:hAnsi="Times New Roman" w:cs="Times New Roman"/>
          <w:sz w:val="18"/>
          <w:szCs w:val="20"/>
          <w:lang w:val="en-US"/>
        </w:rPr>
        <w:t xml:space="preserve">untuk </w:t>
      </w:r>
      <w:r w:rsidR="00553276" w:rsidRPr="00A1363E">
        <w:rPr>
          <w:rFonts w:ascii="Times New Roman" w:hAnsi="Times New Roman" w:cs="Times New Roman"/>
          <w:sz w:val="18"/>
          <w:szCs w:val="20"/>
        </w:rPr>
        <w:t>1700 Rpm</w:t>
      </w:r>
    </w:p>
    <w:p w14:paraId="0FF653AB" w14:textId="0A2EFC3C" w:rsidR="00553276" w:rsidRDefault="00553276" w:rsidP="00AF05DB">
      <w:pPr>
        <w:spacing w:after="0" w:line="240" w:lineRule="auto"/>
        <w:jc w:val="both"/>
        <w:rPr>
          <w:rFonts w:ascii="Times New Roman" w:hAnsi="Times New Roman" w:cs="Times New Roman"/>
          <w:sz w:val="20"/>
          <w:szCs w:val="20"/>
        </w:rPr>
      </w:pPr>
    </w:p>
    <w:p w14:paraId="33F8067E" w14:textId="4D1DEE7B" w:rsidR="00553276" w:rsidRDefault="00553276" w:rsidP="00AF05DB">
      <w:pPr>
        <w:spacing w:after="0" w:line="240" w:lineRule="auto"/>
        <w:jc w:val="both"/>
        <w:rPr>
          <w:rFonts w:ascii="Times New Roman" w:hAnsi="Times New Roman" w:cs="Times New Roman"/>
          <w:sz w:val="20"/>
          <w:szCs w:val="20"/>
        </w:rPr>
      </w:pPr>
      <w:r>
        <w:rPr>
          <w:noProof/>
          <w:lang w:val="en-US"/>
        </w:rPr>
        <w:lastRenderedPageBreak/>
        <w:drawing>
          <wp:inline distT="0" distB="0" distL="0" distR="0" wp14:anchorId="1052D54E" wp14:editId="28A1D89C">
            <wp:extent cx="2626360" cy="1836752"/>
            <wp:effectExtent l="0" t="0" r="2540" b="1143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39FF69" w14:textId="5BF4D63B" w:rsidR="00553276" w:rsidRPr="00A1363E" w:rsidRDefault="00553276" w:rsidP="00E25406">
      <w:pPr>
        <w:spacing w:before="120" w:after="0" w:line="240" w:lineRule="auto"/>
        <w:jc w:val="both"/>
        <w:rPr>
          <w:rFonts w:ascii="Times New Roman" w:hAnsi="Times New Roman" w:cs="Times New Roman"/>
          <w:sz w:val="18"/>
          <w:szCs w:val="20"/>
        </w:rPr>
      </w:pPr>
      <w:r w:rsidRPr="00A1363E">
        <w:rPr>
          <w:rFonts w:ascii="Times New Roman" w:hAnsi="Times New Roman" w:cs="Times New Roman"/>
          <w:sz w:val="18"/>
        </w:rPr>
        <w:t xml:space="preserve">Gambar </w:t>
      </w:r>
      <w:r w:rsidR="00A1363E">
        <w:rPr>
          <w:rFonts w:ascii="Times New Roman" w:hAnsi="Times New Roman" w:cs="Times New Roman"/>
          <w:sz w:val="18"/>
          <w:lang w:val="en-US"/>
        </w:rPr>
        <w:t>6</w:t>
      </w:r>
      <w:r w:rsidRPr="00A1363E">
        <w:rPr>
          <w:rFonts w:ascii="Times New Roman" w:hAnsi="Times New Roman" w:cs="Times New Roman"/>
          <w:sz w:val="18"/>
        </w:rPr>
        <w:t xml:space="preserve">. Grafik </w:t>
      </w:r>
      <w:r w:rsidR="00E25406" w:rsidRPr="00A1363E">
        <w:rPr>
          <w:rFonts w:ascii="Times New Roman" w:hAnsi="Times New Roman" w:cs="Times New Roman"/>
          <w:sz w:val="18"/>
          <w:lang w:val="en-US"/>
        </w:rPr>
        <w:t>beda</w:t>
      </w:r>
      <w:r w:rsidR="00E25406" w:rsidRPr="00A1363E">
        <w:rPr>
          <w:rFonts w:ascii="Times New Roman" w:hAnsi="Times New Roman" w:cs="Times New Roman"/>
          <w:sz w:val="18"/>
        </w:rPr>
        <w:t xml:space="preserve"> </w:t>
      </w:r>
      <w:r w:rsidR="00E25406" w:rsidRPr="00A1363E">
        <w:rPr>
          <w:rFonts w:ascii="Times New Roman" w:hAnsi="Times New Roman" w:cs="Times New Roman"/>
          <w:bCs/>
          <w:sz w:val="18"/>
        </w:rPr>
        <w:t xml:space="preserve">tegangan </w:t>
      </w:r>
    </w:p>
    <w:p w14:paraId="01AB422F" w14:textId="77777777" w:rsidR="00553276" w:rsidRPr="00A1363E" w:rsidRDefault="00553276" w:rsidP="00553276">
      <w:pPr>
        <w:spacing w:after="0" w:line="240" w:lineRule="auto"/>
        <w:jc w:val="both"/>
        <w:rPr>
          <w:rFonts w:ascii="Times New Roman" w:hAnsi="Times New Roman" w:cs="Times New Roman"/>
          <w:sz w:val="18"/>
          <w:szCs w:val="20"/>
        </w:rPr>
      </w:pPr>
    </w:p>
    <w:p w14:paraId="6DC2CA0C" w14:textId="131324B0" w:rsidR="00EF1B19" w:rsidRDefault="00FB45E8" w:rsidP="00AF05DB">
      <w:pPr>
        <w:spacing w:after="0" w:line="240" w:lineRule="auto"/>
        <w:jc w:val="both"/>
        <w:rPr>
          <w:rFonts w:ascii="Times New Roman" w:hAnsi="Times New Roman" w:cs="Times New Roman"/>
          <w:sz w:val="24"/>
        </w:rPr>
      </w:pPr>
      <w:r>
        <w:rPr>
          <w:noProof/>
          <w:lang w:val="en-US"/>
        </w:rPr>
        <w:drawing>
          <wp:inline distT="0" distB="0" distL="0" distR="0" wp14:anchorId="60734096" wp14:editId="55844CFA">
            <wp:extent cx="2586251" cy="1835624"/>
            <wp:effectExtent l="0" t="0" r="508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183802" w14:textId="4A6A173D" w:rsidR="00FB45E8" w:rsidRPr="00A1363E" w:rsidRDefault="00EF1B19" w:rsidP="00E25406">
      <w:pPr>
        <w:spacing w:before="120" w:after="0" w:line="240" w:lineRule="auto"/>
        <w:jc w:val="both"/>
        <w:rPr>
          <w:rFonts w:ascii="Times New Roman" w:hAnsi="Times New Roman" w:cs="Times New Roman"/>
          <w:sz w:val="18"/>
          <w:szCs w:val="20"/>
        </w:rPr>
      </w:pPr>
      <w:r w:rsidRPr="00A1363E">
        <w:rPr>
          <w:rFonts w:ascii="Times New Roman" w:hAnsi="Times New Roman" w:cs="Times New Roman"/>
          <w:sz w:val="18"/>
          <w:szCs w:val="20"/>
        </w:rPr>
        <w:t xml:space="preserve">Gambar </w:t>
      </w:r>
      <w:r w:rsidR="00A1363E">
        <w:rPr>
          <w:rFonts w:ascii="Times New Roman" w:hAnsi="Times New Roman" w:cs="Times New Roman"/>
          <w:sz w:val="18"/>
          <w:szCs w:val="20"/>
          <w:lang w:val="en-US"/>
        </w:rPr>
        <w:t>7</w:t>
      </w:r>
      <w:r w:rsidRPr="00A1363E">
        <w:rPr>
          <w:rFonts w:ascii="Times New Roman" w:hAnsi="Times New Roman" w:cs="Times New Roman"/>
          <w:sz w:val="18"/>
          <w:szCs w:val="20"/>
        </w:rPr>
        <w:t xml:space="preserve">. </w:t>
      </w:r>
      <w:r w:rsidR="00793A5D" w:rsidRPr="00A1363E">
        <w:rPr>
          <w:rFonts w:ascii="Times New Roman" w:hAnsi="Times New Roman" w:cs="Times New Roman"/>
          <w:sz w:val="18"/>
          <w:szCs w:val="20"/>
        </w:rPr>
        <w:t xml:space="preserve">Grafik </w:t>
      </w:r>
      <w:r w:rsidR="00E25406" w:rsidRPr="00A1363E">
        <w:rPr>
          <w:rFonts w:ascii="Times New Roman" w:hAnsi="Times New Roman" w:cs="Times New Roman"/>
          <w:sz w:val="18"/>
          <w:szCs w:val="20"/>
        </w:rPr>
        <w:t xml:space="preserve">durasi </w:t>
      </w:r>
      <w:r w:rsidR="00E25406" w:rsidRPr="00A1363E">
        <w:rPr>
          <w:rFonts w:ascii="Times New Roman" w:hAnsi="Times New Roman" w:cs="Times New Roman"/>
          <w:bCs/>
          <w:sz w:val="18"/>
        </w:rPr>
        <w:t>proses</w:t>
      </w:r>
    </w:p>
    <w:p w14:paraId="253CDA1C" w14:textId="77777777" w:rsidR="00FB45E8" w:rsidRDefault="00FB45E8" w:rsidP="00553276">
      <w:pPr>
        <w:spacing w:after="0" w:line="240" w:lineRule="auto"/>
        <w:jc w:val="both"/>
        <w:rPr>
          <w:rFonts w:ascii="Times New Roman" w:hAnsi="Times New Roman" w:cs="Times New Roman"/>
          <w:sz w:val="20"/>
          <w:szCs w:val="20"/>
        </w:rPr>
      </w:pPr>
    </w:p>
    <w:p w14:paraId="2A88286F" w14:textId="48BFBF0C" w:rsidR="00FB45E8" w:rsidRDefault="00FB45E8" w:rsidP="00553276">
      <w:pPr>
        <w:spacing w:after="0" w:line="240" w:lineRule="auto"/>
        <w:jc w:val="both"/>
        <w:rPr>
          <w:rFonts w:ascii="Times New Roman" w:hAnsi="Times New Roman" w:cs="Times New Roman"/>
          <w:sz w:val="20"/>
          <w:szCs w:val="20"/>
        </w:rPr>
      </w:pPr>
      <w:r>
        <w:rPr>
          <w:noProof/>
          <w:lang w:val="en-US"/>
        </w:rPr>
        <w:drawing>
          <wp:inline distT="0" distB="0" distL="0" distR="0" wp14:anchorId="7F10FB69" wp14:editId="07226EB1">
            <wp:extent cx="2647665" cy="1726442"/>
            <wp:effectExtent l="0" t="0" r="635" b="762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CE2B1D" w14:textId="1ED16901" w:rsidR="00EF1B19" w:rsidRPr="00A1363E" w:rsidRDefault="00FB45E8" w:rsidP="00553276">
      <w:pPr>
        <w:spacing w:after="0" w:line="240" w:lineRule="auto"/>
        <w:jc w:val="both"/>
        <w:rPr>
          <w:rFonts w:ascii="Times New Roman" w:hAnsi="Times New Roman" w:cs="Times New Roman"/>
          <w:sz w:val="18"/>
          <w:szCs w:val="20"/>
        </w:rPr>
      </w:pPr>
      <w:r w:rsidRPr="00A1363E">
        <w:rPr>
          <w:rFonts w:ascii="Times New Roman" w:hAnsi="Times New Roman" w:cs="Times New Roman"/>
          <w:sz w:val="18"/>
          <w:szCs w:val="20"/>
        </w:rPr>
        <w:t xml:space="preserve">Gambar </w:t>
      </w:r>
      <w:r w:rsidR="00A1363E">
        <w:rPr>
          <w:rFonts w:ascii="Times New Roman" w:hAnsi="Times New Roman" w:cs="Times New Roman"/>
          <w:sz w:val="18"/>
          <w:szCs w:val="20"/>
          <w:lang w:val="en-US"/>
        </w:rPr>
        <w:t>8</w:t>
      </w:r>
      <w:r w:rsidRPr="00A1363E">
        <w:rPr>
          <w:rFonts w:ascii="Times New Roman" w:hAnsi="Times New Roman" w:cs="Times New Roman"/>
          <w:sz w:val="18"/>
          <w:szCs w:val="20"/>
        </w:rPr>
        <w:t xml:space="preserve">. Grafik Kapasitas Mesin </w:t>
      </w:r>
    </w:p>
    <w:p w14:paraId="2F334298" w14:textId="77777777" w:rsidR="00553276" w:rsidRPr="00A1363E" w:rsidRDefault="00553276" w:rsidP="00553276">
      <w:pPr>
        <w:spacing w:after="0" w:line="240" w:lineRule="auto"/>
        <w:jc w:val="both"/>
        <w:rPr>
          <w:rFonts w:ascii="Times New Roman" w:hAnsi="Times New Roman" w:cs="Times New Roman"/>
          <w:sz w:val="18"/>
          <w:szCs w:val="20"/>
        </w:rPr>
      </w:pPr>
    </w:p>
    <w:p w14:paraId="45839A57" w14:textId="1074C3BB" w:rsidR="00FB45E8" w:rsidRPr="00FB45E8" w:rsidRDefault="00FB45E8" w:rsidP="00553276">
      <w:pPr>
        <w:spacing w:after="0" w:line="240" w:lineRule="auto"/>
        <w:jc w:val="both"/>
        <w:rPr>
          <w:rFonts w:ascii="Times New Roman" w:hAnsi="Times New Roman" w:cs="Times New Roman"/>
          <w:sz w:val="20"/>
          <w:szCs w:val="20"/>
        </w:rPr>
      </w:pPr>
      <w:r>
        <w:rPr>
          <w:noProof/>
          <w:lang w:val="en-US"/>
        </w:rPr>
        <w:drawing>
          <wp:inline distT="0" distB="0" distL="0" distR="0" wp14:anchorId="6A85882A" wp14:editId="1FD8EF05">
            <wp:extent cx="2620370" cy="1849272"/>
            <wp:effectExtent l="0" t="0" r="8890" b="1778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C4CD80" w14:textId="4E46D30E" w:rsidR="00FB45E8" w:rsidRPr="00A1363E" w:rsidRDefault="00FB45E8" w:rsidP="00553276">
      <w:pPr>
        <w:spacing w:after="0" w:line="240" w:lineRule="auto"/>
        <w:jc w:val="both"/>
        <w:rPr>
          <w:rFonts w:ascii="Times New Roman" w:hAnsi="Times New Roman" w:cs="Times New Roman"/>
          <w:sz w:val="18"/>
          <w:szCs w:val="20"/>
        </w:rPr>
      </w:pPr>
      <w:r w:rsidRPr="00A1363E">
        <w:rPr>
          <w:rFonts w:ascii="Times New Roman" w:hAnsi="Times New Roman" w:cs="Times New Roman"/>
          <w:sz w:val="18"/>
        </w:rPr>
        <w:t xml:space="preserve">Gambar </w:t>
      </w:r>
      <w:r w:rsidR="00A1363E">
        <w:rPr>
          <w:rFonts w:ascii="Times New Roman" w:hAnsi="Times New Roman" w:cs="Times New Roman"/>
          <w:sz w:val="18"/>
          <w:lang w:val="en-US"/>
        </w:rPr>
        <w:t>9</w:t>
      </w:r>
      <w:r w:rsidRPr="00A1363E">
        <w:rPr>
          <w:rFonts w:ascii="Times New Roman" w:hAnsi="Times New Roman" w:cs="Times New Roman"/>
          <w:sz w:val="18"/>
        </w:rPr>
        <w:t xml:space="preserve">. Grafik </w:t>
      </w:r>
      <w:r w:rsidR="00E25406" w:rsidRPr="00A1363E">
        <w:rPr>
          <w:rFonts w:ascii="Times New Roman" w:hAnsi="Times New Roman" w:cs="Times New Roman"/>
          <w:sz w:val="18"/>
        </w:rPr>
        <w:t>durasi proses dan kapasitas produksi</w:t>
      </w:r>
    </w:p>
    <w:p w14:paraId="316EAB4A" w14:textId="77777777" w:rsidR="000F3615" w:rsidRDefault="000F3615" w:rsidP="00553276">
      <w:pPr>
        <w:spacing w:after="0" w:line="240" w:lineRule="auto"/>
        <w:jc w:val="both"/>
        <w:rPr>
          <w:rFonts w:ascii="Times New Roman" w:hAnsi="Times New Roman" w:cs="Times New Roman"/>
          <w:b/>
          <w:sz w:val="20"/>
          <w:szCs w:val="20"/>
        </w:rPr>
      </w:pPr>
    </w:p>
    <w:p w14:paraId="52021149" w14:textId="55B31656" w:rsidR="002E104F" w:rsidRPr="00A1363E" w:rsidRDefault="002E104F" w:rsidP="00A1363E">
      <w:pPr>
        <w:pStyle w:val="ListParagraph"/>
        <w:numPr>
          <w:ilvl w:val="0"/>
          <w:numId w:val="16"/>
        </w:numPr>
        <w:spacing w:after="120" w:line="240" w:lineRule="auto"/>
        <w:ind w:left="360"/>
        <w:jc w:val="both"/>
        <w:rPr>
          <w:rFonts w:ascii="Times New Roman" w:eastAsia="Times New Roman" w:hAnsi="Times New Roman" w:cs="Times New Roman"/>
          <w:b/>
          <w:sz w:val="20"/>
          <w:szCs w:val="20"/>
          <w:lang w:eastAsia="id-ID"/>
        </w:rPr>
      </w:pPr>
      <w:r w:rsidRPr="00A1363E">
        <w:rPr>
          <w:rFonts w:ascii="Times New Roman" w:hAnsi="Times New Roman" w:cs="Times New Roman"/>
          <w:b/>
          <w:sz w:val="20"/>
          <w:szCs w:val="20"/>
        </w:rPr>
        <w:t>Durasi proses mesin pengupas kelapa muda</w:t>
      </w:r>
    </w:p>
    <w:p w14:paraId="345E0D04" w14:textId="77777777" w:rsidR="002E104F" w:rsidRDefault="002E104F" w:rsidP="002E104F">
      <w:pPr>
        <w:spacing w:after="120" w:line="240" w:lineRule="auto"/>
        <w:ind w:firstLine="425"/>
        <w:jc w:val="both"/>
        <w:rPr>
          <w:rFonts w:ascii="Times New Roman" w:eastAsia="Times New Roman" w:hAnsi="Times New Roman" w:cs="Times New Roman"/>
          <w:sz w:val="20"/>
          <w:szCs w:val="20"/>
          <w:lang w:eastAsia="id-ID"/>
        </w:rPr>
      </w:pPr>
      <w:r w:rsidRPr="006923F7">
        <w:rPr>
          <w:rFonts w:ascii="Times New Roman" w:eastAsia="Times New Roman" w:hAnsi="Times New Roman" w:cs="Times New Roman"/>
          <w:b/>
          <w:sz w:val="20"/>
          <w:szCs w:val="20"/>
          <w:lang w:eastAsia="id-ID"/>
        </w:rPr>
        <w:t xml:space="preserve">   </w:t>
      </w:r>
      <w:r>
        <w:rPr>
          <w:rFonts w:ascii="Times New Roman" w:eastAsia="Times New Roman" w:hAnsi="Times New Roman" w:cs="Times New Roman"/>
          <w:sz w:val="20"/>
          <w:szCs w:val="20"/>
          <w:lang w:eastAsia="id-ID"/>
        </w:rPr>
        <w:t>Dilihat pada Gambar 7</w:t>
      </w:r>
      <w:r w:rsidRPr="006923F7">
        <w:rPr>
          <w:rFonts w:ascii="Times New Roman" w:eastAsia="Times New Roman" w:hAnsi="Times New Roman" w:cs="Times New Roman"/>
          <w:sz w:val="20"/>
          <w:szCs w:val="20"/>
          <w:lang w:eastAsia="id-ID"/>
        </w:rPr>
        <w:t xml:space="preserve">. Grafik </w:t>
      </w:r>
      <w:r>
        <w:rPr>
          <w:rFonts w:ascii="Times New Roman" w:eastAsia="Times New Roman" w:hAnsi="Times New Roman" w:cs="Times New Roman"/>
          <w:sz w:val="20"/>
          <w:szCs w:val="20"/>
          <w:lang w:eastAsia="id-ID"/>
        </w:rPr>
        <w:t>durasi pada variasi sudut 10</w:t>
      </w:r>
      <w:r w:rsidRPr="00E82136">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mengalami peningkatan paling tinggi, karena pada variasi 10</w:t>
      </w:r>
      <w:r w:rsidRPr="00E82136">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memiliki kualitas pisau yang masih kurang optimum. Faktor utama </w:t>
      </w:r>
      <w:r>
        <w:rPr>
          <w:rFonts w:ascii="Times New Roman" w:eastAsia="Times New Roman" w:hAnsi="Times New Roman" w:cs="Times New Roman"/>
          <w:sz w:val="20"/>
          <w:szCs w:val="20"/>
          <w:lang w:eastAsia="id-ID"/>
        </w:rPr>
        <w:lastRenderedPageBreak/>
        <w:t>yang menyebabkan pisau tersebut tidak bisa menghasilkan kinerja yang bagus karena permukaan ujung dari pisau terlalu tipis. Ketika ada beban atau hambatan pada saat proses pengupasan maka resiko kerusakan pada pisau sangat tinggi. Variasi sudut 25</w:t>
      </w:r>
      <w:r w:rsidRPr="00E82136">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menghasilkan durasi yang tidak jauh beda dengan variasi sudut 15</w:t>
      </w:r>
      <w:r w:rsidRPr="00E82136">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Akan tetapi kualitas hasil pengupasan jauh berbeda, variasi 15</w:t>
      </w:r>
      <w:r w:rsidRPr="00E82136">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menghasikan hasil pengupasan yang optimum, hal itu terjadi karena bentuk dari permukaan pisau 15</w:t>
      </w:r>
      <w:r w:rsidRPr="00E82136">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tidak terlalu tipis maupun tumpul sehingga ketika pada saat proses pengupasan pisau tersebut masih bisa menerima beban.</w:t>
      </w:r>
    </w:p>
    <w:p w14:paraId="3F6FFA69" w14:textId="172610B9" w:rsidR="002E104F" w:rsidRDefault="002E104F" w:rsidP="002E104F">
      <w:pPr>
        <w:spacing w:after="120" w:line="240" w:lineRule="auto"/>
        <w:ind w:firstLine="425"/>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Hal itu terjadi karena baru sebagian permukaan ujung pisau masuk pada sabut kelapa sudah mampu melakukan proses pengupasan dan sebagian dari permukaan pisau masih ada bagian yang menerima hambatan. Sedangkan pada pisau 25</w:t>
      </w:r>
      <w:r w:rsidRPr="00AF42D3">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Seluruh bagian ujung pisau masuk kedalam sabut kelapa muda sehingga tidak ada bagian yang menahan hambatan. Faktor tersebut yang menjadikan hasil kualitas pengupasan kurang optimum, jadi proses pengupasan tidak sampai ke tahap bagian akhir, hal itu yang membuat kenapa durasi prosesnya mengahasilkan nilai grafik menurun. Penelitian ini disimpulkan bahwa variasi sudut 15</w:t>
      </w:r>
      <w:r w:rsidRPr="00AF42D3">
        <w:rPr>
          <w:rFonts w:ascii="Times New Roman" w:eastAsia="Times New Roman" w:hAnsi="Times New Roman" w:cs="Times New Roman"/>
          <w:sz w:val="20"/>
          <w:szCs w:val="20"/>
          <w:vertAlign w:val="superscript"/>
          <w:lang w:eastAsia="id-ID"/>
        </w:rPr>
        <w:t>o</w:t>
      </w:r>
      <w:r>
        <w:rPr>
          <w:rFonts w:ascii="Times New Roman" w:eastAsia="Times New Roman" w:hAnsi="Times New Roman" w:cs="Times New Roman"/>
          <w:sz w:val="20"/>
          <w:szCs w:val="20"/>
          <w:lang w:eastAsia="id-ID"/>
        </w:rPr>
        <w:t xml:space="preserve"> memiliki durasi proses dan kualitas pengupasan yang optimum.</w:t>
      </w:r>
    </w:p>
    <w:p w14:paraId="49B21ECA" w14:textId="100B1AB7" w:rsidR="00FD77FC" w:rsidRDefault="00E25406" w:rsidP="004A3C6E">
      <w:pPr>
        <w:spacing w:after="120" w:line="240" w:lineRule="auto"/>
        <w:ind w:firstLine="425"/>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Hasil penelitian</w:t>
      </w:r>
      <w:r w:rsidR="009D5B35" w:rsidRPr="009D5B35">
        <w:rPr>
          <w:rFonts w:ascii="Times New Roman" w:eastAsia="Times New Roman" w:hAnsi="Times New Roman" w:cs="Times New Roman"/>
          <w:sz w:val="20"/>
          <w:szCs w:val="20"/>
          <w:lang w:eastAsia="id-ID"/>
        </w:rPr>
        <w:t xml:space="preserve"> menunjukkan bahwa tegangan sebelum proses pengupasan pada setiap variasi sudut mata pisau mengalami peningkatan tegangan ketika pisau bergesekan pada permukaan kelapa muda (</w:t>
      </w:r>
      <w:r w:rsidRPr="009D5B35">
        <w:rPr>
          <w:rFonts w:ascii="Times New Roman" w:eastAsia="Times New Roman" w:hAnsi="Times New Roman" w:cs="Times New Roman"/>
          <w:sz w:val="20"/>
          <w:szCs w:val="20"/>
          <w:lang w:eastAsia="id-ID"/>
        </w:rPr>
        <w:t>proses pengupasan</w:t>
      </w:r>
      <w:r w:rsidR="009D5B35" w:rsidRPr="009D5B35">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eastAsia="id-ID"/>
        </w:rPr>
        <w:t>Disaat yang sama nilai t</w:t>
      </w:r>
      <w:r w:rsidR="009D5B35" w:rsidRPr="009D5B35">
        <w:rPr>
          <w:rFonts w:ascii="Times New Roman" w:eastAsia="Times New Roman" w:hAnsi="Times New Roman" w:cs="Times New Roman"/>
          <w:sz w:val="20"/>
          <w:szCs w:val="20"/>
          <w:lang w:eastAsia="id-ID"/>
        </w:rPr>
        <w:t xml:space="preserve">egangan juga meningkat seiring dengan </w:t>
      </w:r>
      <w:r>
        <w:rPr>
          <w:rFonts w:ascii="Times New Roman" w:eastAsia="Times New Roman" w:hAnsi="Times New Roman" w:cs="Times New Roman"/>
          <w:sz w:val="20"/>
          <w:szCs w:val="20"/>
          <w:lang w:eastAsia="id-ID"/>
        </w:rPr>
        <w:t>besaran</w:t>
      </w:r>
      <w:r w:rsidR="009D5B35" w:rsidRPr="009D5B35">
        <w:rPr>
          <w:rFonts w:ascii="Times New Roman" w:eastAsia="Times New Roman" w:hAnsi="Times New Roman" w:cs="Times New Roman"/>
          <w:sz w:val="20"/>
          <w:szCs w:val="20"/>
          <w:lang w:eastAsia="id-ID"/>
        </w:rPr>
        <w:t xml:space="preserve"> variasi kecepatan putaran motor</w:t>
      </w:r>
      <w:r>
        <w:rPr>
          <w:rFonts w:ascii="Times New Roman" w:eastAsia="Times New Roman" w:hAnsi="Times New Roman" w:cs="Times New Roman"/>
          <w:sz w:val="20"/>
          <w:szCs w:val="20"/>
          <w:lang w:eastAsia="id-ID"/>
        </w:rPr>
        <w:t xml:space="preserve"> yang digunakan</w:t>
      </w:r>
      <w:r w:rsidR="009D5B35" w:rsidRPr="009D5B35">
        <w:rPr>
          <w:rFonts w:ascii="Times New Roman" w:eastAsia="Times New Roman" w:hAnsi="Times New Roman" w:cs="Times New Roman"/>
          <w:sz w:val="20"/>
          <w:szCs w:val="20"/>
          <w:lang w:eastAsia="id-ID"/>
        </w:rPr>
        <w:t xml:space="preserve">. Pada </w:t>
      </w:r>
      <w:r>
        <w:rPr>
          <w:rFonts w:ascii="Times New Roman" w:eastAsia="Times New Roman" w:hAnsi="Times New Roman" w:cs="Times New Roman"/>
          <w:sz w:val="20"/>
          <w:szCs w:val="20"/>
          <w:lang w:eastAsia="id-ID"/>
        </w:rPr>
        <w:t xml:space="preserve">Grafik 5 ditunjukkan bahwa variasi sudut 10º, nilai </w:t>
      </w:r>
      <w:r w:rsidR="009D5B35" w:rsidRPr="009D5B35">
        <w:rPr>
          <w:rFonts w:ascii="Times New Roman" w:eastAsia="Times New Roman" w:hAnsi="Times New Roman" w:cs="Times New Roman"/>
          <w:sz w:val="20"/>
          <w:szCs w:val="20"/>
          <w:lang w:eastAsia="id-ID"/>
        </w:rPr>
        <w:t xml:space="preserve">tegangan </w:t>
      </w:r>
      <w:r>
        <w:rPr>
          <w:rFonts w:ascii="Times New Roman" w:eastAsia="Times New Roman" w:hAnsi="Times New Roman" w:cs="Times New Roman"/>
          <w:sz w:val="20"/>
          <w:szCs w:val="20"/>
          <w:lang w:eastAsia="id-ID"/>
        </w:rPr>
        <w:t>yang ditimbulkan meningkat sebesar</w:t>
      </w:r>
      <w:r w:rsidR="004A3C6E">
        <w:rPr>
          <w:rFonts w:ascii="Times New Roman" w:eastAsia="Times New Roman" w:hAnsi="Times New Roman" w:cs="Times New Roman"/>
          <w:sz w:val="20"/>
          <w:szCs w:val="20"/>
          <w:lang w:eastAsia="id-ID"/>
        </w:rPr>
        <w:t xml:space="preserve"> 63 Volt. Hal ini disebabkan</w:t>
      </w:r>
      <w:r w:rsidR="009D5B35" w:rsidRPr="009D5B35">
        <w:rPr>
          <w:rFonts w:ascii="Times New Roman" w:eastAsia="Times New Roman" w:hAnsi="Times New Roman" w:cs="Times New Roman"/>
          <w:sz w:val="20"/>
          <w:szCs w:val="20"/>
          <w:lang w:eastAsia="id-ID"/>
        </w:rPr>
        <w:t xml:space="preserve"> semakin kecil sudut mata pisau maka akan semakin sedikit luas permukaan yang terkelupas. Pada variasi sudut 15º mengalami peningkatan 106 Volt, karena luas permukaan sabut kelapa semakin besar yang terkelupas oleh pisau.  Sedangkan pada variasi sudut 25º mengalami peningkatan hanya sebesar 13 Volt, sehingga pada grafik variasi sudut 25</w:t>
      </w:r>
      <w:r w:rsidR="009D5B35" w:rsidRPr="009D5B35">
        <w:rPr>
          <w:rFonts w:ascii="Times New Roman" w:eastAsia="Times New Roman" w:hAnsi="Times New Roman" w:cs="Times New Roman"/>
          <w:sz w:val="20"/>
          <w:szCs w:val="20"/>
          <w:vertAlign w:val="superscript"/>
          <w:lang w:eastAsia="id-ID"/>
        </w:rPr>
        <w:t>o</w:t>
      </w:r>
      <w:r w:rsidR="009D5B35" w:rsidRPr="009D5B35">
        <w:rPr>
          <w:rFonts w:ascii="Times New Roman" w:eastAsia="Times New Roman" w:hAnsi="Times New Roman" w:cs="Times New Roman"/>
          <w:sz w:val="20"/>
          <w:szCs w:val="20"/>
          <w:lang w:eastAsia="id-ID"/>
        </w:rPr>
        <w:t xml:space="preserve"> turun. </w:t>
      </w:r>
      <w:r w:rsidR="004A3C6E">
        <w:rPr>
          <w:rFonts w:ascii="Times New Roman" w:eastAsia="Times New Roman" w:hAnsi="Times New Roman" w:cs="Times New Roman"/>
          <w:sz w:val="20"/>
          <w:szCs w:val="20"/>
          <w:lang w:eastAsia="id-ID"/>
        </w:rPr>
        <w:t xml:space="preserve">Kondisi ini menggambarkan bahwa </w:t>
      </w:r>
      <w:r w:rsidR="009D5B35" w:rsidRPr="004A3C6E">
        <w:rPr>
          <w:rFonts w:ascii="Times New Roman" w:eastAsia="Times New Roman" w:hAnsi="Times New Roman" w:cs="Times New Roman"/>
          <w:sz w:val="20"/>
          <w:szCs w:val="20"/>
          <w:lang w:eastAsia="id-ID"/>
        </w:rPr>
        <w:t xml:space="preserve">semakin besar </w:t>
      </w:r>
      <w:r w:rsidR="00516673" w:rsidRPr="004A3C6E">
        <w:rPr>
          <w:rFonts w:ascii="Times New Roman" w:eastAsia="Times New Roman" w:hAnsi="Times New Roman" w:cs="Times New Roman"/>
          <w:sz w:val="20"/>
          <w:szCs w:val="20"/>
          <w:lang w:eastAsia="id-ID"/>
        </w:rPr>
        <w:t xml:space="preserve">variasi </w:t>
      </w:r>
      <w:r w:rsidR="009D5B35" w:rsidRPr="004A3C6E">
        <w:rPr>
          <w:rFonts w:ascii="Times New Roman" w:eastAsia="Times New Roman" w:hAnsi="Times New Roman" w:cs="Times New Roman"/>
          <w:sz w:val="20"/>
          <w:szCs w:val="20"/>
          <w:lang w:eastAsia="id-ID"/>
        </w:rPr>
        <w:t>sudut</w:t>
      </w:r>
      <w:r w:rsidR="00516673" w:rsidRPr="004A3C6E">
        <w:rPr>
          <w:rFonts w:ascii="Times New Roman" w:eastAsia="Times New Roman" w:hAnsi="Times New Roman" w:cs="Times New Roman"/>
          <w:sz w:val="20"/>
          <w:szCs w:val="20"/>
          <w:lang w:eastAsia="id-ID"/>
        </w:rPr>
        <w:t xml:space="preserve"> yang digunakan</w:t>
      </w:r>
      <w:r w:rsidR="009D5B35" w:rsidRPr="004A3C6E">
        <w:rPr>
          <w:rFonts w:ascii="Times New Roman" w:eastAsia="Times New Roman" w:hAnsi="Times New Roman" w:cs="Times New Roman"/>
          <w:sz w:val="20"/>
          <w:szCs w:val="20"/>
          <w:lang w:eastAsia="id-ID"/>
        </w:rPr>
        <w:t xml:space="preserve"> maka </w:t>
      </w:r>
      <w:r w:rsidR="00516673" w:rsidRPr="004A3C6E">
        <w:rPr>
          <w:rFonts w:ascii="Times New Roman" w:eastAsia="Times New Roman" w:hAnsi="Times New Roman" w:cs="Times New Roman"/>
          <w:sz w:val="20"/>
          <w:szCs w:val="20"/>
          <w:lang w:eastAsia="id-ID"/>
        </w:rPr>
        <w:t xml:space="preserve">akan </w:t>
      </w:r>
      <w:r w:rsidR="009D5B35" w:rsidRPr="004A3C6E">
        <w:rPr>
          <w:rFonts w:ascii="Times New Roman" w:eastAsia="Times New Roman" w:hAnsi="Times New Roman" w:cs="Times New Roman"/>
          <w:sz w:val="20"/>
          <w:szCs w:val="20"/>
          <w:lang w:eastAsia="id-ID"/>
        </w:rPr>
        <w:t>semakin</w:t>
      </w:r>
      <w:r w:rsidR="009D5B35" w:rsidRPr="009D5B35">
        <w:rPr>
          <w:rFonts w:ascii="Times New Roman" w:eastAsia="Times New Roman" w:hAnsi="Times New Roman" w:cs="Times New Roman"/>
          <w:sz w:val="20"/>
          <w:szCs w:val="20"/>
          <w:lang w:eastAsia="id-ID"/>
        </w:rPr>
        <w:t xml:space="preserve"> besar hambatan yang diterima oleh permukaan sudut mata pisau, faktor itulah yang mengakibatkan nilai relatif berbeda di setiap percobaan.</w:t>
      </w:r>
    </w:p>
    <w:p w14:paraId="161A88C7" w14:textId="77777777" w:rsidR="002E104F" w:rsidRDefault="002E104F" w:rsidP="002E104F">
      <w:pPr>
        <w:spacing w:after="0" w:line="240" w:lineRule="auto"/>
        <w:jc w:val="both"/>
        <w:rPr>
          <w:rFonts w:ascii="Times New Roman" w:eastAsia="Times New Roman" w:hAnsi="Times New Roman" w:cs="Times New Roman"/>
          <w:sz w:val="20"/>
          <w:szCs w:val="20"/>
          <w:lang w:eastAsia="id-ID"/>
        </w:rPr>
      </w:pPr>
      <w:r>
        <w:rPr>
          <w:rFonts w:ascii="Times New Roman" w:hAnsi="Times New Roman" w:cs="Times New Roman"/>
          <w:b/>
          <w:sz w:val="20"/>
          <w:szCs w:val="20"/>
        </w:rPr>
        <w:object w:dxaOrig="12511" w:dyaOrig="5626" w14:anchorId="41EDF100">
          <v:shape id="_x0000_i1026" type="#_x0000_t75" style="width:213.5pt;height:94.55pt" o:ole="">
            <v:imagedata r:id="rId21" o:title=""/>
          </v:shape>
          <o:OLEObject Type="Embed" ProgID="Visio.Drawing.15" ShapeID="_x0000_i1026" DrawAspect="Content" ObjectID="_1728822722" r:id="rId22"/>
        </w:object>
      </w:r>
    </w:p>
    <w:p w14:paraId="12FE0201" w14:textId="77777777" w:rsidR="002E104F" w:rsidRDefault="002E104F" w:rsidP="002E104F">
      <w:pPr>
        <w:spacing w:after="0" w:line="240" w:lineRule="auto"/>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object w:dxaOrig="10261" w:dyaOrig="7381" w14:anchorId="60436F87">
          <v:shape id="_x0000_i1027" type="#_x0000_t75" style="width:152.15pt;height:110.2pt" o:ole="">
            <v:imagedata r:id="rId23" o:title=""/>
          </v:shape>
          <o:OLEObject Type="Embed" ProgID="Visio.Drawing.15" ShapeID="_x0000_i1027" DrawAspect="Content" ObjectID="_1728822723" r:id="rId24"/>
        </w:object>
      </w:r>
    </w:p>
    <w:p w14:paraId="359F8D52" w14:textId="098F1E1E" w:rsidR="002E104F" w:rsidRPr="00A1363E" w:rsidRDefault="002E104F" w:rsidP="002E104F">
      <w:pPr>
        <w:spacing w:after="120" w:line="240" w:lineRule="auto"/>
        <w:jc w:val="both"/>
        <w:rPr>
          <w:rFonts w:ascii="Times New Roman" w:eastAsia="Times New Roman" w:hAnsi="Times New Roman" w:cs="Times New Roman"/>
          <w:sz w:val="20"/>
          <w:szCs w:val="20"/>
          <w:lang w:eastAsia="id-ID"/>
        </w:rPr>
      </w:pPr>
      <w:r w:rsidRPr="00A1363E">
        <w:rPr>
          <w:rFonts w:ascii="Times New Roman" w:hAnsi="Times New Roman" w:cs="Times New Roman"/>
          <w:sz w:val="18"/>
          <w:szCs w:val="20"/>
        </w:rPr>
        <w:t>Gambar 1</w:t>
      </w:r>
      <w:r w:rsidR="00A1363E">
        <w:rPr>
          <w:rFonts w:ascii="Times New Roman" w:hAnsi="Times New Roman" w:cs="Times New Roman"/>
          <w:sz w:val="18"/>
          <w:szCs w:val="20"/>
          <w:lang w:val="en-US"/>
        </w:rPr>
        <w:t>0</w:t>
      </w:r>
      <w:r w:rsidRPr="00A1363E">
        <w:rPr>
          <w:rFonts w:ascii="Times New Roman" w:hAnsi="Times New Roman" w:cs="Times New Roman"/>
          <w:sz w:val="18"/>
          <w:szCs w:val="20"/>
        </w:rPr>
        <w:t>. Sketsa Pengupasan</w:t>
      </w:r>
    </w:p>
    <w:p w14:paraId="44FD5C07" w14:textId="77777777" w:rsidR="002E104F" w:rsidRDefault="002E104F" w:rsidP="002E104F">
      <w:pPr>
        <w:spacing w:after="0" w:line="240" w:lineRule="auto"/>
        <w:jc w:val="both"/>
        <w:rPr>
          <w:rFonts w:ascii="Times New Roman" w:eastAsia="Times New Roman" w:hAnsi="Times New Roman" w:cs="Times New Roman"/>
          <w:sz w:val="20"/>
          <w:szCs w:val="20"/>
          <w:lang w:eastAsia="id-ID"/>
        </w:rPr>
      </w:pPr>
      <w:r w:rsidRPr="00644754">
        <w:rPr>
          <w:noProof/>
          <w:lang w:val="en-US"/>
        </w:rPr>
        <w:drawing>
          <wp:inline distT="0" distB="0" distL="0" distR="0" wp14:anchorId="5D10D528" wp14:editId="4B3DF2B8">
            <wp:extent cx="1053775" cy="116089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BEBA8EAE-BF5A-486C-A8C5-ECC9F3942E4B}">
                          <a14:imgProps xmlns:a14="http://schemas.microsoft.com/office/drawing/2010/main">
                            <a14:imgLayer r:embed="rId26">
                              <a14:imgEffect>
                                <a14:brightnessContrast bright="20000" contrast="20000"/>
                              </a14:imgEffect>
                            </a14:imgLayer>
                          </a14:imgProps>
                        </a:ext>
                      </a:extLst>
                    </a:blip>
                    <a:srcRect t="14952" b="9754"/>
                    <a:stretch/>
                  </pic:blipFill>
                  <pic:spPr bwMode="auto">
                    <a:xfrm>
                      <a:off x="0" y="0"/>
                      <a:ext cx="1068333" cy="1176929"/>
                    </a:xfrm>
                    <a:prstGeom prst="rect">
                      <a:avLst/>
                    </a:prstGeom>
                    <a:ln>
                      <a:noFill/>
                    </a:ln>
                    <a:extLst>
                      <a:ext uri="{53640926-AAD7-44D8-BBD7-CCE9431645EC}">
                        <a14:shadowObscured xmlns:a14="http://schemas.microsoft.com/office/drawing/2010/main"/>
                      </a:ext>
                    </a:extLst>
                  </pic:spPr>
                </pic:pic>
              </a:graphicData>
            </a:graphic>
          </wp:inline>
        </w:drawing>
      </w:r>
    </w:p>
    <w:p w14:paraId="150C9328" w14:textId="0C8F926D" w:rsidR="002E104F" w:rsidRPr="00A1363E" w:rsidRDefault="002E104F" w:rsidP="002E104F">
      <w:pPr>
        <w:spacing w:after="120" w:line="240" w:lineRule="auto"/>
        <w:jc w:val="both"/>
        <w:rPr>
          <w:rFonts w:ascii="Times New Roman" w:eastAsia="Times New Roman" w:hAnsi="Times New Roman" w:cs="Times New Roman"/>
          <w:sz w:val="18"/>
          <w:szCs w:val="20"/>
          <w:lang w:eastAsia="id-ID"/>
        </w:rPr>
      </w:pPr>
      <w:r w:rsidRPr="00A1363E">
        <w:rPr>
          <w:rFonts w:ascii="Times New Roman" w:hAnsi="Times New Roman" w:cs="Times New Roman"/>
          <w:sz w:val="18"/>
          <w:szCs w:val="20"/>
        </w:rPr>
        <w:t>Gambar 1</w:t>
      </w:r>
      <w:r w:rsidR="00A1363E">
        <w:rPr>
          <w:rFonts w:ascii="Times New Roman" w:hAnsi="Times New Roman" w:cs="Times New Roman"/>
          <w:sz w:val="18"/>
          <w:szCs w:val="20"/>
          <w:lang w:val="en-US"/>
        </w:rPr>
        <w:t>1</w:t>
      </w:r>
      <w:r w:rsidRPr="00A1363E">
        <w:rPr>
          <w:rFonts w:ascii="Times New Roman" w:hAnsi="Times New Roman" w:cs="Times New Roman"/>
          <w:sz w:val="18"/>
          <w:szCs w:val="20"/>
        </w:rPr>
        <w:t>. Produk hasil proses pengupasan kelapa muda</w:t>
      </w:r>
    </w:p>
    <w:p w14:paraId="65311ED7" w14:textId="5A2EE496" w:rsidR="002E104F" w:rsidRDefault="002E104F" w:rsidP="002E104F">
      <w:pPr>
        <w:spacing w:after="0" w:line="240" w:lineRule="auto"/>
        <w:ind w:firstLine="425"/>
        <w:jc w:val="both"/>
        <w:rPr>
          <w:rFonts w:ascii="Times New Roman" w:eastAsia="Times New Roman" w:hAnsi="Times New Roman" w:cs="Times New Roman"/>
          <w:sz w:val="20"/>
          <w:szCs w:val="20"/>
          <w:lang w:eastAsia="id-ID"/>
        </w:rPr>
      </w:pPr>
    </w:p>
    <w:p w14:paraId="2F948CAA" w14:textId="549F9111" w:rsidR="002E104F" w:rsidRDefault="002E104F" w:rsidP="00A1363E">
      <w:pPr>
        <w:pStyle w:val="ListParagraph"/>
        <w:numPr>
          <w:ilvl w:val="0"/>
          <w:numId w:val="16"/>
        </w:numPr>
        <w:spacing w:after="120" w:line="240" w:lineRule="auto"/>
        <w:ind w:left="360"/>
        <w:jc w:val="both"/>
        <w:rPr>
          <w:rFonts w:ascii="Times New Roman" w:hAnsi="Times New Roman" w:cs="Times New Roman"/>
          <w:b/>
          <w:sz w:val="20"/>
          <w:szCs w:val="20"/>
        </w:rPr>
      </w:pPr>
      <w:r>
        <w:rPr>
          <w:rFonts w:ascii="Times New Roman" w:hAnsi="Times New Roman" w:cs="Times New Roman"/>
          <w:b/>
          <w:sz w:val="20"/>
          <w:szCs w:val="20"/>
        </w:rPr>
        <w:t>Kapasitas Produksi Mesin</w:t>
      </w:r>
    </w:p>
    <w:p w14:paraId="224BDEAC" w14:textId="77777777" w:rsidR="002E104F" w:rsidRDefault="002E104F" w:rsidP="002E104F">
      <w:pPr>
        <w:spacing w:after="0" w:line="240" w:lineRule="auto"/>
        <w:ind w:firstLine="425"/>
        <w:jc w:val="both"/>
        <w:rPr>
          <w:rFonts w:ascii="Times New Roman" w:hAnsi="Times New Roman" w:cs="Times New Roman"/>
          <w:sz w:val="20"/>
          <w:szCs w:val="20"/>
        </w:rPr>
      </w:pPr>
      <w:r w:rsidRPr="0006497F">
        <w:rPr>
          <w:rFonts w:ascii="Times New Roman" w:hAnsi="Times New Roman" w:cs="Times New Roman"/>
          <w:sz w:val="20"/>
          <w:szCs w:val="20"/>
        </w:rPr>
        <w:t>Data dari hasil proses pengupasan kelapa muda dengan menggunakan variasi sudut mata pisau. Dari hasil pengambilan data dibuat dalam bentuk grafik untuk selanjutnya dianalisa berdasarkan kapasitas produksi mesin.  Diberikan persamaan ke 1 sebagai berikut.  Hasil data digunakan untuk mendapatkan gambaran kinerja sudut mata pisau sehingga akan menunjukan hasil kapasitas produksi.</w:t>
      </w:r>
    </w:p>
    <w:p w14:paraId="53AA2BA6" w14:textId="77777777" w:rsidR="002E104F" w:rsidRDefault="002E104F" w:rsidP="002E104F">
      <w:pPr>
        <w:spacing w:after="0" w:line="240" w:lineRule="auto"/>
        <w:jc w:val="both"/>
        <w:rPr>
          <w:rFonts w:ascii="Times New Roman" w:hAnsi="Times New Roman" w:cs="Times New Roman"/>
          <w:sz w:val="20"/>
          <w:szCs w:val="20"/>
        </w:rPr>
      </w:pPr>
    </w:p>
    <w:p w14:paraId="42595DDD" w14:textId="77777777" w:rsidR="002E104F" w:rsidRPr="0006497F" w:rsidRDefault="002E104F" w:rsidP="002E104F">
      <w:pPr>
        <w:spacing w:after="0" w:line="240" w:lineRule="auto"/>
        <w:jc w:val="both"/>
        <w:rPr>
          <w:rFonts w:ascii="Times New Roman" w:hAnsi="Times New Roman" w:cs="Times New Roman"/>
          <w:sz w:val="20"/>
          <w:szCs w:val="20"/>
        </w:rPr>
      </w:pPr>
      <w:r w:rsidRPr="0006497F">
        <w:rPr>
          <w:rFonts w:ascii="Times New Roman" w:hAnsi="Times New Roman" w:cs="Times New Roman"/>
          <w:sz w:val="20"/>
          <w:szCs w:val="20"/>
        </w:rPr>
        <w:t>Kapasitas Produksi Mesin Pengupas Kelapa Muda</w:t>
      </w:r>
      <w:r>
        <w:rPr>
          <w:rFonts w:ascii="Times New Roman" w:hAnsi="Times New Roman" w:cs="Times New Roman"/>
          <w:sz w:val="20"/>
          <w:szCs w:val="20"/>
        </w:rPr>
        <w:t>:</w:t>
      </w:r>
    </w:p>
    <w:p w14:paraId="7972C9F6" w14:textId="77777777" w:rsidR="002E104F" w:rsidRPr="0006497F" w:rsidRDefault="002E104F" w:rsidP="002E104F">
      <w:pPr>
        <w:spacing w:after="0" w:line="240" w:lineRule="auto"/>
        <w:ind w:firstLine="425"/>
        <w:jc w:val="both"/>
        <w:rPr>
          <w:rFonts w:ascii="Times New Roman" w:hAnsi="Times New Roman" w:cs="Times New Roman"/>
          <w:sz w:val="20"/>
          <w:szCs w:val="20"/>
        </w:rPr>
      </w:pPr>
      <m:oMathPara>
        <m:oMath>
          <m:r>
            <w:rPr>
              <w:rFonts w:ascii="Cambria Math" w:hAnsi="Cambria Math" w:cs="Times New Roman"/>
              <w:sz w:val="20"/>
              <w:szCs w:val="20"/>
            </w:rPr>
            <m:t>10°=</m:t>
          </m:r>
          <m:f>
            <m:fPr>
              <m:ctrlPr>
                <w:rPr>
                  <w:rFonts w:ascii="Cambria Math" w:hAnsi="Cambria Math" w:cs="Times New Roman"/>
                  <w:sz w:val="20"/>
                  <w:szCs w:val="20"/>
                </w:rPr>
              </m:ctrlPr>
            </m:fPr>
            <m:num>
              <m:r>
                <w:rPr>
                  <w:rFonts w:ascii="Cambria Math" w:hAnsi="Cambria Math" w:cs="Times New Roman"/>
                  <w:sz w:val="20"/>
                  <w:szCs w:val="20"/>
                </w:rPr>
                <m:t>Jumlah Rata-Rata Kelapa Terkelupas</m:t>
              </m:r>
            </m:num>
            <m:den>
              <m:r>
                <w:rPr>
                  <w:rFonts w:ascii="Cambria Math" w:hAnsi="Cambria Math" w:cs="Times New Roman"/>
                  <w:sz w:val="20"/>
                  <w:szCs w:val="20"/>
                </w:rPr>
                <m:t>Waktu Rata-Rata Pengupasan</m:t>
              </m: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2</m:t>
              </m:r>
            </m:num>
            <m:den>
              <m:r>
                <w:rPr>
                  <w:rFonts w:ascii="Cambria Math" w:hAnsi="Cambria Math" w:cs="Times New Roman"/>
                  <w:sz w:val="20"/>
                  <w:szCs w:val="20"/>
                </w:rPr>
                <m:t>19,665</m:t>
              </m:r>
            </m:den>
          </m:f>
          <m:r>
            <w:rPr>
              <w:rFonts w:ascii="Cambria Math" w:hAnsi="Cambria Math" w:cs="Times New Roman"/>
              <w:sz w:val="20"/>
              <w:szCs w:val="20"/>
            </w:rPr>
            <m:t xml:space="preserve"> x 3.600=366 Buah/Jam</m:t>
          </m:r>
        </m:oMath>
      </m:oMathPara>
    </w:p>
    <w:p w14:paraId="43BAEB09" w14:textId="77777777" w:rsidR="002E104F" w:rsidRPr="0006497F" w:rsidRDefault="002E104F" w:rsidP="002E104F">
      <w:pPr>
        <w:spacing w:after="0" w:line="240" w:lineRule="auto"/>
        <w:ind w:firstLine="425"/>
        <w:jc w:val="both"/>
        <w:rPr>
          <w:rFonts w:ascii="Times New Roman" w:hAnsi="Times New Roman" w:cs="Times New Roman"/>
          <w:sz w:val="20"/>
          <w:szCs w:val="20"/>
        </w:rPr>
      </w:pPr>
    </w:p>
    <w:p w14:paraId="74D79E18" w14:textId="77777777" w:rsidR="002E104F" w:rsidRPr="0006497F" w:rsidRDefault="002E104F" w:rsidP="002E104F">
      <w:pPr>
        <w:spacing w:after="0" w:line="240" w:lineRule="auto"/>
        <w:ind w:firstLine="425"/>
        <w:jc w:val="both"/>
        <w:rPr>
          <w:rFonts w:ascii="Times New Roman" w:hAnsi="Times New Roman" w:cs="Times New Roman"/>
          <w:sz w:val="20"/>
          <w:szCs w:val="20"/>
        </w:rPr>
      </w:pPr>
      <m:oMathPara>
        <m:oMath>
          <m:r>
            <w:rPr>
              <w:rFonts w:ascii="Cambria Math" w:hAnsi="Cambria Math" w:cs="Times New Roman"/>
              <w:sz w:val="20"/>
              <w:szCs w:val="20"/>
            </w:rPr>
            <m:t>15°=</m:t>
          </m:r>
          <m:f>
            <m:fPr>
              <m:ctrlPr>
                <w:rPr>
                  <w:rFonts w:ascii="Cambria Math" w:hAnsi="Cambria Math" w:cs="Times New Roman"/>
                  <w:sz w:val="20"/>
                  <w:szCs w:val="20"/>
                </w:rPr>
              </m:ctrlPr>
            </m:fPr>
            <m:num>
              <m:r>
                <w:rPr>
                  <w:rFonts w:ascii="Cambria Math" w:hAnsi="Cambria Math" w:cs="Times New Roman"/>
                  <w:sz w:val="20"/>
                  <w:szCs w:val="20"/>
                </w:rPr>
                <m:t>Jumlah Rata-Rata Kelapa Terkelupas</m:t>
              </m:r>
            </m:num>
            <m:den>
              <m:r>
                <w:rPr>
                  <w:rFonts w:ascii="Cambria Math" w:hAnsi="Cambria Math" w:cs="Times New Roman"/>
                  <w:sz w:val="20"/>
                  <w:szCs w:val="20"/>
                </w:rPr>
                <m:t>Waktu Rata-Rata Pengupasan</m:t>
              </m: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2</m:t>
              </m:r>
            </m:num>
            <m:den>
              <m:r>
                <w:rPr>
                  <w:rFonts w:ascii="Cambria Math" w:hAnsi="Cambria Math" w:cs="Times New Roman"/>
                  <w:sz w:val="20"/>
                  <w:szCs w:val="20"/>
                </w:rPr>
                <m:t>14,42</m:t>
              </m:r>
            </m:den>
          </m:f>
          <m:r>
            <w:rPr>
              <w:rFonts w:ascii="Cambria Math" w:hAnsi="Cambria Math" w:cs="Times New Roman"/>
              <w:sz w:val="20"/>
              <w:szCs w:val="20"/>
            </w:rPr>
            <m:t xml:space="preserve"> x 3.600=499 Buah/Jam</m:t>
          </m:r>
        </m:oMath>
      </m:oMathPara>
    </w:p>
    <w:p w14:paraId="0ED8F928" w14:textId="77777777" w:rsidR="002E104F" w:rsidRPr="0006497F" w:rsidRDefault="002E104F" w:rsidP="002E104F">
      <w:pPr>
        <w:spacing w:after="0" w:line="240" w:lineRule="auto"/>
        <w:ind w:firstLine="425"/>
        <w:jc w:val="both"/>
        <w:rPr>
          <w:rFonts w:ascii="Times New Roman" w:hAnsi="Times New Roman" w:cs="Times New Roman"/>
          <w:sz w:val="20"/>
          <w:szCs w:val="20"/>
        </w:rPr>
      </w:pPr>
    </w:p>
    <w:p w14:paraId="34DB1F84" w14:textId="77777777" w:rsidR="002E104F" w:rsidRPr="00AF05DB" w:rsidRDefault="002E104F" w:rsidP="002E104F">
      <w:pPr>
        <w:spacing w:after="0" w:line="240" w:lineRule="auto"/>
        <w:ind w:firstLine="425"/>
        <w:jc w:val="both"/>
        <w:rPr>
          <w:rFonts w:ascii="Times New Roman" w:eastAsiaTheme="minorEastAsia" w:hAnsi="Times New Roman" w:cs="Times New Roman"/>
          <w:sz w:val="20"/>
          <w:szCs w:val="20"/>
        </w:rPr>
      </w:pPr>
      <m:oMathPara>
        <m:oMath>
          <m:r>
            <w:rPr>
              <w:rFonts w:ascii="Cambria Math" w:hAnsi="Cambria Math" w:cs="Times New Roman"/>
              <w:sz w:val="20"/>
              <w:szCs w:val="20"/>
            </w:rPr>
            <m:t>25°=</m:t>
          </m:r>
          <m:f>
            <m:fPr>
              <m:ctrlPr>
                <w:rPr>
                  <w:rFonts w:ascii="Cambria Math" w:hAnsi="Cambria Math" w:cs="Times New Roman"/>
                  <w:sz w:val="20"/>
                  <w:szCs w:val="20"/>
                </w:rPr>
              </m:ctrlPr>
            </m:fPr>
            <m:num>
              <m:r>
                <w:rPr>
                  <w:rFonts w:ascii="Cambria Math" w:hAnsi="Cambria Math" w:cs="Times New Roman"/>
                  <w:sz w:val="20"/>
                  <w:szCs w:val="20"/>
                </w:rPr>
                <m:t>Jumlah Rata-Rata Kelapa Terkelupas</m:t>
              </m:r>
            </m:num>
            <m:den>
              <m:r>
                <w:rPr>
                  <w:rFonts w:ascii="Cambria Math" w:hAnsi="Cambria Math" w:cs="Times New Roman"/>
                  <w:sz w:val="20"/>
                  <w:szCs w:val="20"/>
                </w:rPr>
                <m:t>Waktu Rata-Rata Pengupasan</m:t>
              </m: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2</m:t>
              </m:r>
            </m:num>
            <m:den>
              <m:r>
                <w:rPr>
                  <w:rFonts w:ascii="Cambria Math" w:hAnsi="Cambria Math" w:cs="Times New Roman"/>
                  <w:sz w:val="20"/>
                  <w:szCs w:val="20"/>
                </w:rPr>
                <m:t>14,43</m:t>
              </m:r>
            </m:den>
          </m:f>
          <m:r>
            <w:rPr>
              <w:rFonts w:ascii="Cambria Math" w:hAnsi="Cambria Math" w:cs="Times New Roman"/>
              <w:sz w:val="20"/>
              <w:szCs w:val="20"/>
            </w:rPr>
            <m:t xml:space="preserve"> x 3.600=498 Buah/Jam</m:t>
          </m:r>
        </m:oMath>
      </m:oMathPara>
    </w:p>
    <w:p w14:paraId="5554D654" w14:textId="77777777" w:rsidR="002E104F" w:rsidRDefault="002E104F" w:rsidP="002E104F">
      <w:pPr>
        <w:spacing w:after="0" w:line="240" w:lineRule="auto"/>
        <w:ind w:firstLine="425"/>
        <w:jc w:val="both"/>
        <w:rPr>
          <w:rFonts w:ascii="Times New Roman" w:eastAsiaTheme="minorEastAsia" w:hAnsi="Times New Roman" w:cs="Times New Roman"/>
          <w:sz w:val="20"/>
          <w:szCs w:val="20"/>
        </w:rPr>
      </w:pPr>
    </w:p>
    <w:p w14:paraId="24B831BA" w14:textId="16A4488E" w:rsidR="002E104F" w:rsidRDefault="002E104F" w:rsidP="002E104F">
      <w:pPr>
        <w:spacing w:after="120" w:line="240" w:lineRule="auto"/>
        <w:ind w:firstLine="425"/>
        <w:jc w:val="both"/>
        <w:rPr>
          <w:rFonts w:ascii="Times New Roman" w:eastAsia="Times New Roman" w:hAnsi="Times New Roman" w:cs="Times New Roman"/>
          <w:sz w:val="20"/>
          <w:szCs w:val="20"/>
          <w:lang w:eastAsia="id-ID"/>
        </w:rPr>
      </w:pPr>
      <w:r>
        <w:rPr>
          <w:rFonts w:ascii="Times New Roman" w:hAnsi="Times New Roman" w:cs="Times New Roman"/>
          <w:sz w:val="20"/>
          <w:szCs w:val="20"/>
        </w:rPr>
        <w:t>Disimpulkan bahwa pada penelitian ini variasi sudut 15</w:t>
      </w:r>
      <w:r w:rsidRPr="00081D2A">
        <w:rPr>
          <w:rFonts w:ascii="Times New Roman" w:hAnsi="Times New Roman" w:cs="Times New Roman"/>
          <w:sz w:val="20"/>
          <w:szCs w:val="20"/>
          <w:vertAlign w:val="superscript"/>
        </w:rPr>
        <w:t>o</w:t>
      </w:r>
      <w:r>
        <w:rPr>
          <w:rFonts w:ascii="Times New Roman" w:hAnsi="Times New Roman" w:cs="Times New Roman"/>
          <w:sz w:val="20"/>
          <w:szCs w:val="20"/>
        </w:rPr>
        <w:t xml:space="preserve"> memiliki kinerja mata pisau yang memiliki kualitas optimum. Hal itu dapat dilihat dari durasi proses dan kapasitas produksi mesin pengupas kelapa muda</w:t>
      </w:r>
      <w:r>
        <w:rPr>
          <w:rFonts w:ascii="Times New Roman" w:hAnsi="Times New Roman" w:cs="Times New Roman"/>
          <w:sz w:val="20"/>
          <w:szCs w:val="20"/>
          <w:lang w:val="en-US"/>
        </w:rPr>
        <w:t xml:space="preserve"> pada tabel 1</w:t>
      </w:r>
      <w:r>
        <w:rPr>
          <w:rFonts w:ascii="Times New Roman" w:hAnsi="Times New Roman" w:cs="Times New Roman"/>
          <w:sz w:val="20"/>
          <w:szCs w:val="20"/>
        </w:rPr>
        <w:t>.</w:t>
      </w:r>
    </w:p>
    <w:p w14:paraId="515410AF" w14:textId="77777777" w:rsidR="006923F7" w:rsidRDefault="006923F7" w:rsidP="00B63B47">
      <w:pPr>
        <w:spacing w:after="0" w:line="240" w:lineRule="auto"/>
        <w:jc w:val="both"/>
        <w:rPr>
          <w:rFonts w:ascii="Times New Roman" w:eastAsia="Times New Roman" w:hAnsi="Times New Roman" w:cs="Times New Roman"/>
          <w:b/>
          <w:sz w:val="20"/>
          <w:szCs w:val="20"/>
          <w:lang w:eastAsia="id-ID"/>
        </w:rPr>
      </w:pPr>
    </w:p>
    <w:p w14:paraId="5EA048EB" w14:textId="5FA22624" w:rsidR="00081D2A" w:rsidRPr="004A3C6E" w:rsidRDefault="004A3C6E" w:rsidP="00A1363E">
      <w:pPr>
        <w:pStyle w:val="ListParagraph"/>
        <w:numPr>
          <w:ilvl w:val="0"/>
          <w:numId w:val="16"/>
        </w:numPr>
        <w:spacing w:after="120" w:line="240" w:lineRule="auto"/>
        <w:ind w:left="360"/>
        <w:jc w:val="both"/>
        <w:rPr>
          <w:rFonts w:ascii="Times New Roman" w:hAnsi="Times New Roman" w:cs="Times New Roman"/>
          <w:b/>
          <w:sz w:val="20"/>
          <w:szCs w:val="20"/>
        </w:rPr>
      </w:pPr>
      <w:r w:rsidRPr="004A3C6E">
        <w:rPr>
          <w:rFonts w:ascii="Times New Roman" w:hAnsi="Times New Roman" w:cs="Times New Roman"/>
          <w:b/>
          <w:sz w:val="20"/>
          <w:szCs w:val="20"/>
        </w:rPr>
        <w:t>Biaya Produksi</w:t>
      </w:r>
    </w:p>
    <w:p w14:paraId="5F6BF794" w14:textId="262D6677" w:rsidR="00516673" w:rsidRDefault="004A3C6E" w:rsidP="002E104F">
      <w:pPr>
        <w:spacing w:after="120" w:line="240" w:lineRule="auto"/>
        <w:ind w:firstLine="425"/>
        <w:jc w:val="both"/>
        <w:rPr>
          <w:rFonts w:ascii="Times New Roman" w:hAnsi="Times New Roman" w:cs="Times New Roman"/>
          <w:sz w:val="20"/>
          <w:szCs w:val="20"/>
        </w:rPr>
      </w:pPr>
      <w:r w:rsidRPr="004A3C6E">
        <w:rPr>
          <w:rFonts w:ascii="Times New Roman" w:hAnsi="Times New Roman" w:cs="Times New Roman"/>
          <w:sz w:val="20"/>
          <w:szCs w:val="20"/>
        </w:rPr>
        <w:t>Analisis biaya p</w:t>
      </w:r>
      <w:r w:rsidR="002E085F">
        <w:rPr>
          <w:rFonts w:ascii="Times New Roman" w:hAnsi="Times New Roman" w:cs="Times New Roman"/>
          <w:sz w:val="20"/>
          <w:szCs w:val="20"/>
        </w:rPr>
        <w:t>roduksi mengacu pada penelitian Arief Adhiatama</w:t>
      </w:r>
      <w:r w:rsidR="00C07617">
        <w:rPr>
          <w:rFonts w:ascii="Times New Roman" w:hAnsi="Times New Roman" w:cs="Times New Roman"/>
          <w:sz w:val="20"/>
          <w:szCs w:val="20"/>
        </w:rPr>
        <w:t>,</w:t>
      </w:r>
      <w:r>
        <w:rPr>
          <w:rFonts w:ascii="Times New Roman" w:hAnsi="Times New Roman" w:cs="Times New Roman"/>
          <w:sz w:val="20"/>
          <w:szCs w:val="20"/>
        </w:rPr>
        <w:t xml:space="preserve"> dimana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0"/>
        <w:gridCol w:w="1391"/>
      </w:tblGrid>
      <w:tr w:rsidR="004A3C6E" w:rsidRPr="002E104F" w14:paraId="0087114B" w14:textId="77777777" w:rsidTr="002E104F">
        <w:tc>
          <w:tcPr>
            <w:tcW w:w="2263" w:type="dxa"/>
          </w:tcPr>
          <w:p w14:paraId="3DADE19E" w14:textId="25BB1024" w:rsidR="004A3C6E" w:rsidRPr="002E104F" w:rsidRDefault="004A3C6E" w:rsidP="004A3C6E">
            <w:pPr>
              <w:rPr>
                <w:rFonts w:ascii="Times New Roman" w:hAnsi="Times New Roman" w:cs="Times New Roman"/>
                <w:sz w:val="18"/>
                <w:szCs w:val="18"/>
              </w:rPr>
            </w:pPr>
            <w:r w:rsidRPr="002E104F">
              <w:rPr>
                <w:rFonts w:ascii="Times New Roman" w:hAnsi="Times New Roman" w:cs="Times New Roman"/>
                <w:sz w:val="18"/>
                <w:szCs w:val="18"/>
              </w:rPr>
              <w:t>Harga Jual Mesin (P)</w:t>
            </w:r>
          </w:p>
        </w:tc>
        <w:tc>
          <w:tcPr>
            <w:tcW w:w="360" w:type="dxa"/>
          </w:tcPr>
          <w:p w14:paraId="52B550E6" w14:textId="494EE141" w:rsidR="004A3C6E" w:rsidRPr="002E104F" w:rsidRDefault="004A3C6E" w:rsidP="00B63B47">
            <w:pPr>
              <w:jc w:val="both"/>
              <w:rPr>
                <w:rFonts w:ascii="Times New Roman" w:hAnsi="Times New Roman" w:cs="Times New Roman"/>
                <w:sz w:val="18"/>
                <w:szCs w:val="18"/>
                <w:lang w:val="id-ID"/>
              </w:rPr>
            </w:pPr>
            <w:r w:rsidRPr="002E104F">
              <w:rPr>
                <w:rFonts w:ascii="Times New Roman" w:hAnsi="Times New Roman" w:cs="Times New Roman"/>
                <w:sz w:val="18"/>
                <w:szCs w:val="18"/>
                <w:lang w:val="id-ID"/>
              </w:rPr>
              <w:t>:</w:t>
            </w:r>
          </w:p>
        </w:tc>
        <w:tc>
          <w:tcPr>
            <w:tcW w:w="1391" w:type="dxa"/>
          </w:tcPr>
          <w:p w14:paraId="10ED73FB" w14:textId="03F9DEB2" w:rsidR="004A3C6E" w:rsidRPr="002E104F" w:rsidRDefault="004A3C6E" w:rsidP="00B63B47">
            <w:pPr>
              <w:jc w:val="both"/>
              <w:rPr>
                <w:rFonts w:ascii="Times New Roman" w:hAnsi="Times New Roman" w:cs="Times New Roman"/>
                <w:sz w:val="18"/>
                <w:szCs w:val="18"/>
              </w:rPr>
            </w:pPr>
            <w:r w:rsidRPr="002E104F">
              <w:rPr>
                <w:rFonts w:ascii="Times New Roman" w:hAnsi="Times New Roman" w:cs="Times New Roman"/>
                <w:sz w:val="18"/>
                <w:szCs w:val="18"/>
              </w:rPr>
              <w:t>Rp.4.200.000</w:t>
            </w:r>
          </w:p>
        </w:tc>
      </w:tr>
      <w:tr w:rsidR="004A3C6E" w:rsidRPr="002E104F" w14:paraId="5913E885" w14:textId="77777777" w:rsidTr="002E104F">
        <w:tc>
          <w:tcPr>
            <w:tcW w:w="2263" w:type="dxa"/>
          </w:tcPr>
          <w:p w14:paraId="58AF2B0F" w14:textId="2EF4E4DC" w:rsidR="004A3C6E" w:rsidRPr="002E104F" w:rsidRDefault="004A3C6E" w:rsidP="004A3C6E">
            <w:pPr>
              <w:rPr>
                <w:rFonts w:ascii="Times New Roman" w:hAnsi="Times New Roman" w:cs="Times New Roman"/>
                <w:sz w:val="18"/>
                <w:szCs w:val="18"/>
              </w:rPr>
            </w:pPr>
            <w:r w:rsidRPr="002E104F">
              <w:rPr>
                <w:rFonts w:ascii="Times New Roman" w:hAnsi="Times New Roman" w:cs="Times New Roman"/>
                <w:sz w:val="18"/>
                <w:szCs w:val="18"/>
              </w:rPr>
              <w:lastRenderedPageBreak/>
              <w:t>Umur Ekonomis Mesin (N)</w:t>
            </w:r>
          </w:p>
        </w:tc>
        <w:tc>
          <w:tcPr>
            <w:tcW w:w="360" w:type="dxa"/>
          </w:tcPr>
          <w:p w14:paraId="5313BCDC" w14:textId="28FE2733"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lang w:val="id-ID"/>
              </w:rPr>
              <w:t>:</w:t>
            </w:r>
          </w:p>
        </w:tc>
        <w:tc>
          <w:tcPr>
            <w:tcW w:w="1391" w:type="dxa"/>
          </w:tcPr>
          <w:p w14:paraId="37412421" w14:textId="49EEB359"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3 Tahun</w:t>
            </w:r>
          </w:p>
        </w:tc>
      </w:tr>
      <w:tr w:rsidR="004A3C6E" w:rsidRPr="002E104F" w14:paraId="1E00CD74" w14:textId="77777777" w:rsidTr="002E104F">
        <w:tc>
          <w:tcPr>
            <w:tcW w:w="2263" w:type="dxa"/>
          </w:tcPr>
          <w:p w14:paraId="6BCC0AAF" w14:textId="6B6F6FE7"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Gaji karyawan/Hari</w:t>
            </w:r>
          </w:p>
        </w:tc>
        <w:tc>
          <w:tcPr>
            <w:tcW w:w="360" w:type="dxa"/>
          </w:tcPr>
          <w:p w14:paraId="0DC2C9A6" w14:textId="39328B2C"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lang w:val="id-ID"/>
              </w:rPr>
              <w:t>:</w:t>
            </w:r>
          </w:p>
        </w:tc>
        <w:tc>
          <w:tcPr>
            <w:tcW w:w="1391" w:type="dxa"/>
          </w:tcPr>
          <w:p w14:paraId="04BE9257" w14:textId="32AA69FA"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Rp. 50.000</w:t>
            </w:r>
          </w:p>
        </w:tc>
      </w:tr>
      <w:tr w:rsidR="004A3C6E" w:rsidRPr="002E104F" w14:paraId="0797CC36" w14:textId="77777777" w:rsidTr="002E104F">
        <w:tc>
          <w:tcPr>
            <w:tcW w:w="2263" w:type="dxa"/>
          </w:tcPr>
          <w:p w14:paraId="1FD6974F" w14:textId="4648C48C"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Harga Jual Akhir (S)</w:t>
            </w:r>
          </w:p>
        </w:tc>
        <w:tc>
          <w:tcPr>
            <w:tcW w:w="360" w:type="dxa"/>
          </w:tcPr>
          <w:p w14:paraId="06778613" w14:textId="6311E0F0"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lang w:val="id-ID"/>
              </w:rPr>
              <w:t>:</w:t>
            </w:r>
          </w:p>
        </w:tc>
        <w:tc>
          <w:tcPr>
            <w:tcW w:w="1391" w:type="dxa"/>
          </w:tcPr>
          <w:p w14:paraId="325F283F" w14:textId="32607F88"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10 x P= Rp. 4.200.000</w:t>
            </w:r>
          </w:p>
        </w:tc>
      </w:tr>
      <w:tr w:rsidR="004A3C6E" w:rsidRPr="002E104F" w14:paraId="32586E43" w14:textId="77777777" w:rsidTr="002E104F">
        <w:tc>
          <w:tcPr>
            <w:tcW w:w="2263" w:type="dxa"/>
          </w:tcPr>
          <w:p w14:paraId="0BEEB1DF" w14:textId="02D83F85"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Bunga Akhir (I)</w:t>
            </w:r>
          </w:p>
        </w:tc>
        <w:tc>
          <w:tcPr>
            <w:tcW w:w="360" w:type="dxa"/>
          </w:tcPr>
          <w:p w14:paraId="5F2A5E4C" w14:textId="77777777" w:rsidR="004A3C6E" w:rsidRPr="002E104F" w:rsidRDefault="004A3C6E" w:rsidP="004A3C6E">
            <w:pPr>
              <w:jc w:val="both"/>
              <w:rPr>
                <w:rFonts w:ascii="Times New Roman" w:hAnsi="Times New Roman" w:cs="Times New Roman"/>
                <w:sz w:val="18"/>
                <w:szCs w:val="18"/>
              </w:rPr>
            </w:pPr>
          </w:p>
        </w:tc>
        <w:tc>
          <w:tcPr>
            <w:tcW w:w="1391" w:type="dxa"/>
          </w:tcPr>
          <w:p w14:paraId="777082D7" w14:textId="6D4E58A8"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12% /Tahun</w:t>
            </w:r>
          </w:p>
        </w:tc>
      </w:tr>
      <w:tr w:rsidR="004A3C6E" w:rsidRPr="002E104F" w14:paraId="3C26CFBD" w14:textId="77777777" w:rsidTr="002E104F">
        <w:tc>
          <w:tcPr>
            <w:tcW w:w="2263" w:type="dxa"/>
          </w:tcPr>
          <w:p w14:paraId="1FDA3B4C" w14:textId="3190B9B1"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Jam Kerja/Hari</w:t>
            </w:r>
          </w:p>
        </w:tc>
        <w:tc>
          <w:tcPr>
            <w:tcW w:w="360" w:type="dxa"/>
          </w:tcPr>
          <w:p w14:paraId="12219F0A" w14:textId="77777777" w:rsidR="004A3C6E" w:rsidRPr="002E104F" w:rsidRDefault="004A3C6E" w:rsidP="004A3C6E">
            <w:pPr>
              <w:jc w:val="both"/>
              <w:rPr>
                <w:rFonts w:ascii="Times New Roman" w:hAnsi="Times New Roman" w:cs="Times New Roman"/>
                <w:sz w:val="18"/>
                <w:szCs w:val="18"/>
              </w:rPr>
            </w:pPr>
          </w:p>
        </w:tc>
        <w:tc>
          <w:tcPr>
            <w:tcW w:w="1391" w:type="dxa"/>
          </w:tcPr>
          <w:p w14:paraId="2EDF009A" w14:textId="3BC08A35"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8 Jam</w:t>
            </w:r>
          </w:p>
        </w:tc>
      </w:tr>
      <w:tr w:rsidR="004A3C6E" w:rsidRPr="002E104F" w14:paraId="7221E7F2" w14:textId="77777777" w:rsidTr="002E104F">
        <w:tc>
          <w:tcPr>
            <w:tcW w:w="2263" w:type="dxa"/>
          </w:tcPr>
          <w:p w14:paraId="45380946" w14:textId="28BF4741"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Jumlah Hari Kerja</w:t>
            </w:r>
          </w:p>
        </w:tc>
        <w:tc>
          <w:tcPr>
            <w:tcW w:w="360" w:type="dxa"/>
          </w:tcPr>
          <w:p w14:paraId="11C88EA3" w14:textId="77777777" w:rsidR="004A3C6E" w:rsidRPr="002E104F" w:rsidRDefault="004A3C6E" w:rsidP="004A3C6E">
            <w:pPr>
              <w:jc w:val="both"/>
              <w:rPr>
                <w:rFonts w:ascii="Times New Roman" w:hAnsi="Times New Roman" w:cs="Times New Roman"/>
                <w:sz w:val="18"/>
                <w:szCs w:val="18"/>
              </w:rPr>
            </w:pPr>
          </w:p>
        </w:tc>
        <w:tc>
          <w:tcPr>
            <w:tcW w:w="1391" w:type="dxa"/>
          </w:tcPr>
          <w:p w14:paraId="5614AC46" w14:textId="0C2E1CA2" w:rsidR="004A3C6E" w:rsidRPr="002E104F" w:rsidRDefault="004A3C6E" w:rsidP="004A3C6E">
            <w:pPr>
              <w:jc w:val="both"/>
              <w:rPr>
                <w:rFonts w:ascii="Times New Roman" w:hAnsi="Times New Roman" w:cs="Times New Roman"/>
                <w:sz w:val="18"/>
                <w:szCs w:val="18"/>
              </w:rPr>
            </w:pPr>
            <w:r w:rsidRPr="002E104F">
              <w:rPr>
                <w:rFonts w:ascii="Times New Roman" w:hAnsi="Times New Roman" w:cs="Times New Roman"/>
                <w:sz w:val="18"/>
                <w:szCs w:val="18"/>
              </w:rPr>
              <w:t>300 Hari</w:t>
            </w:r>
          </w:p>
        </w:tc>
      </w:tr>
      <w:tr w:rsidR="004A3C6E" w:rsidRPr="002E104F" w14:paraId="4D5E618B" w14:textId="77777777" w:rsidTr="002E104F">
        <w:tc>
          <w:tcPr>
            <w:tcW w:w="2263" w:type="dxa"/>
          </w:tcPr>
          <w:p w14:paraId="407B82D4" w14:textId="57488A7A" w:rsidR="004A3C6E" w:rsidRPr="002E104F" w:rsidRDefault="002E104F" w:rsidP="004A3C6E">
            <w:pPr>
              <w:jc w:val="both"/>
              <w:rPr>
                <w:rFonts w:ascii="Times New Roman" w:hAnsi="Times New Roman" w:cs="Times New Roman"/>
                <w:sz w:val="18"/>
                <w:szCs w:val="18"/>
              </w:rPr>
            </w:pPr>
            <w:r w:rsidRPr="002E104F">
              <w:rPr>
                <w:rFonts w:ascii="Times New Roman" w:hAnsi="Times New Roman" w:cs="Times New Roman"/>
                <w:sz w:val="18"/>
                <w:szCs w:val="18"/>
              </w:rPr>
              <w:t>Jam Kerja/Tahun</w:t>
            </w:r>
          </w:p>
        </w:tc>
        <w:tc>
          <w:tcPr>
            <w:tcW w:w="360" w:type="dxa"/>
          </w:tcPr>
          <w:p w14:paraId="5D56DFE5" w14:textId="77777777" w:rsidR="004A3C6E" w:rsidRPr="002E104F" w:rsidRDefault="004A3C6E" w:rsidP="004A3C6E">
            <w:pPr>
              <w:jc w:val="both"/>
              <w:rPr>
                <w:rFonts w:ascii="Times New Roman" w:hAnsi="Times New Roman" w:cs="Times New Roman"/>
                <w:sz w:val="18"/>
                <w:szCs w:val="18"/>
              </w:rPr>
            </w:pPr>
          </w:p>
        </w:tc>
        <w:tc>
          <w:tcPr>
            <w:tcW w:w="1391" w:type="dxa"/>
          </w:tcPr>
          <w:p w14:paraId="68D84F12" w14:textId="7EF4721A" w:rsidR="004A3C6E" w:rsidRPr="002E104F" w:rsidRDefault="002E104F" w:rsidP="004A3C6E">
            <w:pPr>
              <w:jc w:val="both"/>
              <w:rPr>
                <w:rFonts w:ascii="Times New Roman" w:hAnsi="Times New Roman" w:cs="Times New Roman"/>
                <w:sz w:val="18"/>
                <w:szCs w:val="18"/>
              </w:rPr>
            </w:pPr>
            <w:r w:rsidRPr="002E104F">
              <w:rPr>
                <w:rFonts w:ascii="Times New Roman" w:hAnsi="Times New Roman" w:cs="Times New Roman"/>
                <w:sz w:val="18"/>
                <w:szCs w:val="18"/>
              </w:rPr>
              <w:t>2.400 Jam/Tahun</w:t>
            </w:r>
          </w:p>
        </w:tc>
      </w:tr>
      <w:tr w:rsidR="004A3C6E" w:rsidRPr="002E104F" w14:paraId="4CD2ECA8" w14:textId="77777777" w:rsidTr="002E104F">
        <w:tc>
          <w:tcPr>
            <w:tcW w:w="2263" w:type="dxa"/>
          </w:tcPr>
          <w:p w14:paraId="5B39317B" w14:textId="000C2408" w:rsidR="004A3C6E" w:rsidRPr="002E104F" w:rsidRDefault="002E104F" w:rsidP="004A3C6E">
            <w:pPr>
              <w:jc w:val="both"/>
              <w:rPr>
                <w:rFonts w:ascii="Times New Roman" w:hAnsi="Times New Roman" w:cs="Times New Roman"/>
                <w:sz w:val="18"/>
                <w:szCs w:val="18"/>
              </w:rPr>
            </w:pPr>
            <w:r w:rsidRPr="002E104F">
              <w:rPr>
                <w:rFonts w:ascii="Times New Roman" w:hAnsi="Times New Roman" w:cs="Times New Roman"/>
                <w:sz w:val="18"/>
                <w:szCs w:val="18"/>
              </w:rPr>
              <w:t>Gaji/Sewa Alat (R)</w:t>
            </w:r>
          </w:p>
        </w:tc>
        <w:tc>
          <w:tcPr>
            <w:tcW w:w="360" w:type="dxa"/>
          </w:tcPr>
          <w:p w14:paraId="3C2C2901" w14:textId="77777777" w:rsidR="004A3C6E" w:rsidRPr="002E104F" w:rsidRDefault="004A3C6E" w:rsidP="004A3C6E">
            <w:pPr>
              <w:jc w:val="both"/>
              <w:rPr>
                <w:rFonts w:ascii="Times New Roman" w:hAnsi="Times New Roman" w:cs="Times New Roman"/>
                <w:sz w:val="18"/>
                <w:szCs w:val="18"/>
              </w:rPr>
            </w:pPr>
          </w:p>
        </w:tc>
        <w:tc>
          <w:tcPr>
            <w:tcW w:w="1391" w:type="dxa"/>
          </w:tcPr>
          <w:p w14:paraId="052DE5BB" w14:textId="7A33D3EA" w:rsidR="004A3C6E" w:rsidRPr="002E104F" w:rsidRDefault="002E104F" w:rsidP="004A3C6E">
            <w:pPr>
              <w:jc w:val="both"/>
              <w:rPr>
                <w:rFonts w:ascii="Times New Roman" w:hAnsi="Times New Roman" w:cs="Times New Roman"/>
                <w:sz w:val="18"/>
                <w:szCs w:val="18"/>
              </w:rPr>
            </w:pPr>
            <w:r w:rsidRPr="002E104F">
              <w:rPr>
                <w:rFonts w:ascii="Times New Roman" w:hAnsi="Times New Roman" w:cs="Times New Roman"/>
                <w:sz w:val="18"/>
                <w:szCs w:val="18"/>
              </w:rPr>
              <w:t>454 Buah</w:t>
            </w:r>
          </w:p>
        </w:tc>
      </w:tr>
      <w:tr w:rsidR="002E104F" w:rsidRPr="002E104F" w14:paraId="3DF714D7" w14:textId="77777777" w:rsidTr="002E104F">
        <w:tc>
          <w:tcPr>
            <w:tcW w:w="2263" w:type="dxa"/>
          </w:tcPr>
          <w:p w14:paraId="78E2BCFA" w14:textId="28EDD55D" w:rsidR="002E104F" w:rsidRPr="002E104F" w:rsidRDefault="002E104F" w:rsidP="004A3C6E">
            <w:pPr>
              <w:jc w:val="both"/>
              <w:rPr>
                <w:rFonts w:ascii="Times New Roman" w:hAnsi="Times New Roman" w:cs="Times New Roman"/>
                <w:sz w:val="18"/>
                <w:szCs w:val="18"/>
              </w:rPr>
            </w:pPr>
            <w:r w:rsidRPr="002E104F">
              <w:rPr>
                <w:rFonts w:ascii="Times New Roman" w:hAnsi="Times New Roman" w:cs="Times New Roman"/>
                <w:sz w:val="18"/>
                <w:szCs w:val="18"/>
              </w:rPr>
              <w:t>Total Operator</w:t>
            </w:r>
          </w:p>
        </w:tc>
        <w:tc>
          <w:tcPr>
            <w:tcW w:w="360" w:type="dxa"/>
          </w:tcPr>
          <w:p w14:paraId="2D78ACEC" w14:textId="77777777" w:rsidR="002E104F" w:rsidRPr="002E104F" w:rsidRDefault="002E104F" w:rsidP="004A3C6E">
            <w:pPr>
              <w:jc w:val="both"/>
              <w:rPr>
                <w:rFonts w:ascii="Times New Roman" w:hAnsi="Times New Roman" w:cs="Times New Roman"/>
                <w:sz w:val="18"/>
                <w:szCs w:val="18"/>
              </w:rPr>
            </w:pPr>
          </w:p>
        </w:tc>
        <w:tc>
          <w:tcPr>
            <w:tcW w:w="1391" w:type="dxa"/>
          </w:tcPr>
          <w:p w14:paraId="098E9502" w14:textId="4B057AD5" w:rsidR="002E104F" w:rsidRPr="002E104F" w:rsidRDefault="002E104F" w:rsidP="004A3C6E">
            <w:pPr>
              <w:jc w:val="both"/>
              <w:rPr>
                <w:rFonts w:ascii="Times New Roman" w:hAnsi="Times New Roman" w:cs="Times New Roman"/>
                <w:sz w:val="18"/>
                <w:szCs w:val="18"/>
              </w:rPr>
            </w:pPr>
            <w:r w:rsidRPr="002E104F">
              <w:rPr>
                <w:rFonts w:ascii="Times New Roman" w:hAnsi="Times New Roman" w:cs="Times New Roman"/>
                <w:sz w:val="18"/>
                <w:szCs w:val="18"/>
              </w:rPr>
              <w:t>1 Orang</w:t>
            </w:r>
          </w:p>
        </w:tc>
      </w:tr>
    </w:tbl>
    <w:p w14:paraId="6505F3EA" w14:textId="77777777" w:rsidR="004A3C6E" w:rsidRDefault="004A3C6E" w:rsidP="00B63B47">
      <w:pPr>
        <w:spacing w:after="0" w:line="240" w:lineRule="auto"/>
        <w:jc w:val="both"/>
        <w:rPr>
          <w:rFonts w:ascii="Times New Roman" w:hAnsi="Times New Roman" w:cs="Times New Roman"/>
          <w:sz w:val="20"/>
          <w:szCs w:val="20"/>
          <w:highlight w:val="red"/>
        </w:rPr>
      </w:pPr>
    </w:p>
    <w:p w14:paraId="2D56EA8C" w14:textId="1890D0FC" w:rsidR="002A6521" w:rsidRDefault="00A1363E" w:rsidP="00081D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1</w:t>
      </w:r>
      <w:r w:rsidR="00081D2A" w:rsidRPr="00081D2A">
        <w:rPr>
          <w:rFonts w:ascii="Times New Roman" w:hAnsi="Times New Roman" w:cs="Times New Roman"/>
          <w:b/>
          <w:sz w:val="20"/>
          <w:szCs w:val="20"/>
        </w:rPr>
        <w:t>. Biaya Tetap</w:t>
      </w:r>
    </w:p>
    <w:p w14:paraId="229D99DF" w14:textId="55FD81CB" w:rsidR="00081D2A" w:rsidRPr="002E104F" w:rsidRDefault="00081D2A" w:rsidP="00081D2A">
      <w:pPr>
        <w:spacing w:after="0" w:line="240" w:lineRule="auto"/>
        <w:jc w:val="both"/>
        <w:rPr>
          <w:rFonts w:ascii="Times New Roman" w:hAnsi="Times New Roman" w:cs="Times New Roman"/>
          <w:b/>
          <w:sz w:val="20"/>
          <w:szCs w:val="20"/>
        </w:rPr>
      </w:pPr>
      <m:oMathPara>
        <m:oMath>
          <m:r>
            <w:rPr>
              <w:rFonts w:ascii="Cambria Math" w:hAnsi="Cambria Math" w:cs="Times New Roman"/>
              <w:sz w:val="20"/>
              <w:szCs w:val="20"/>
            </w:rPr>
            <m:t>D=</m:t>
          </m:r>
          <m:f>
            <m:fPr>
              <m:ctrlPr>
                <w:rPr>
                  <w:rFonts w:ascii="Cambria Math" w:hAnsi="Cambria Math" w:cs="Times New Roman"/>
                  <w:sz w:val="20"/>
                  <w:szCs w:val="20"/>
                </w:rPr>
              </m:ctrlPr>
            </m:fPr>
            <m:num>
              <m:r>
                <w:rPr>
                  <w:rFonts w:ascii="Cambria Math" w:hAnsi="Cambria Math" w:cs="Times New Roman"/>
                  <w:sz w:val="20"/>
                  <w:szCs w:val="20"/>
                </w:rPr>
                <m:t>P-S</m:t>
              </m:r>
            </m:num>
            <m:den>
              <m:r>
                <w:rPr>
                  <w:rFonts w:ascii="Cambria Math" w:hAnsi="Cambria Math" w:cs="Times New Roman"/>
                  <w:sz w:val="20"/>
                  <w:szCs w:val="20"/>
                </w:rPr>
                <m:t>N</m:t>
              </m: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Rp. 4.200.000-420.000</m:t>
              </m:r>
            </m:num>
            <m:den>
              <m:r>
                <w:rPr>
                  <w:rFonts w:ascii="Cambria Math" w:hAnsi="Cambria Math" w:cs="Times New Roman"/>
                  <w:sz w:val="20"/>
                  <w:szCs w:val="20"/>
                </w:rPr>
                <m:t>3</m:t>
              </m:r>
            </m:den>
          </m:f>
          <m:r>
            <w:rPr>
              <w:rFonts w:ascii="Cambria Math" w:hAnsi="Cambria Math" w:cs="Times New Roman"/>
              <w:sz w:val="20"/>
              <w:szCs w:val="20"/>
            </w:rPr>
            <m:t>=Rp. 1.260.000</m:t>
          </m:r>
        </m:oMath>
      </m:oMathPara>
    </w:p>
    <w:p w14:paraId="1324BE21" w14:textId="7EEEDDB5" w:rsidR="00081D2A" w:rsidRPr="002E104F"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D=</m:t>
          </m:r>
          <m:r>
            <m:rPr>
              <m:sty m:val="p"/>
            </m:rPr>
            <w:rPr>
              <w:rFonts w:ascii="Cambria Math" w:hAnsi="Cambria Math" w:cs="Times New Roman"/>
              <w:sz w:val="20"/>
              <w:szCs w:val="20"/>
            </w:rPr>
            <m:t>Biaya Penyusutan</m:t>
          </m:r>
        </m:oMath>
      </m:oMathPara>
    </w:p>
    <w:p w14:paraId="039EC1B9" w14:textId="553E6E65" w:rsidR="00081D2A" w:rsidRPr="002E104F"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m:t>
          </m:r>
          <m:f>
            <m:fPr>
              <m:ctrlPr>
                <w:rPr>
                  <w:rFonts w:ascii="Cambria Math" w:hAnsi="Cambria Math" w:cs="Times New Roman"/>
                  <w:sz w:val="20"/>
                  <w:szCs w:val="20"/>
                </w:rPr>
              </m:ctrlPr>
            </m:fPr>
            <m:num>
              <m:r>
                <w:rPr>
                  <w:rFonts w:ascii="Cambria Math" w:hAnsi="Cambria Math" w:cs="Times New Roman"/>
                  <w:sz w:val="20"/>
                  <w:szCs w:val="20"/>
                </w:rPr>
                <m:t xml:space="preserve">I </m:t>
              </m:r>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(N+I)</m:t>
              </m:r>
            </m:num>
            <m:den>
              <m:r>
                <w:rPr>
                  <w:rFonts w:ascii="Cambria Math" w:hAnsi="Cambria Math" w:cs="Times New Roman"/>
                  <w:sz w:val="20"/>
                  <w:szCs w:val="20"/>
                </w:rPr>
                <m:t>2N</m:t>
              </m: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 xml:space="preserve">12% </m:t>
              </m:r>
              <m:d>
                <m:dPr>
                  <m:ctrlPr>
                    <w:rPr>
                      <w:rFonts w:ascii="Cambria Math" w:hAnsi="Cambria Math" w:cs="Times New Roman"/>
                      <w:i/>
                      <w:sz w:val="20"/>
                      <w:szCs w:val="20"/>
                    </w:rPr>
                  </m:ctrlPr>
                </m:dPr>
                <m:e>
                  <m:r>
                    <w:rPr>
                      <w:rFonts w:ascii="Cambria Math" w:hAnsi="Cambria Math" w:cs="Times New Roman"/>
                      <w:sz w:val="20"/>
                      <w:szCs w:val="20"/>
                    </w:rPr>
                    <m:t>Rp.4.200.000</m:t>
                  </m:r>
                </m:e>
              </m:d>
              <m:r>
                <w:rPr>
                  <w:rFonts w:ascii="Cambria Math" w:hAnsi="Cambria Math" w:cs="Times New Roman"/>
                  <w:sz w:val="20"/>
                  <w:szCs w:val="20"/>
                </w:rPr>
                <m:t>(3+1)</m:t>
              </m:r>
            </m:num>
            <m:den>
              <m:r>
                <w:rPr>
                  <w:rFonts w:ascii="Cambria Math" w:hAnsi="Cambria Math" w:cs="Times New Roman"/>
                  <w:sz w:val="20"/>
                  <w:szCs w:val="20"/>
                </w:rPr>
                <m:t>2x3 Tahun</m:t>
              </m:r>
            </m:den>
          </m:f>
        </m:oMath>
      </m:oMathPara>
    </w:p>
    <w:p w14:paraId="7C7A7F7D" w14:textId="7CA5CDAC" w:rsidR="00081D2A" w:rsidRPr="002E104F"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=Rp. 336.000 /Tahun</m:t>
          </m:r>
        </m:oMath>
      </m:oMathPara>
    </w:p>
    <w:p w14:paraId="0279E1D7" w14:textId="1CFB9505" w:rsidR="00081D2A" w:rsidRPr="002E104F"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I=Bunga Modal (Rp/Tahun)</m:t>
          </m:r>
        </m:oMath>
      </m:oMathPara>
    </w:p>
    <w:p w14:paraId="794309CE" w14:textId="6182D40D" w:rsidR="00F63123" w:rsidRPr="002E104F" w:rsidRDefault="00081D2A" w:rsidP="00081D2A">
      <w:pPr>
        <w:spacing w:after="0" w:line="240" w:lineRule="auto"/>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i=Suku Bank (%/Tahun)</m:t>
          </m:r>
        </m:oMath>
      </m:oMathPara>
    </w:p>
    <w:p w14:paraId="730DEC6F" w14:textId="77777777" w:rsidR="00AF05DB" w:rsidRPr="00415A91" w:rsidRDefault="00AF05DB" w:rsidP="00081D2A">
      <w:pPr>
        <w:spacing w:after="0" w:line="240" w:lineRule="auto"/>
        <w:jc w:val="both"/>
        <w:rPr>
          <w:rFonts w:ascii="Times New Roman" w:hAnsi="Times New Roman" w:cs="Times New Roman"/>
          <w:sz w:val="20"/>
          <w:szCs w:val="20"/>
        </w:rPr>
      </w:pPr>
    </w:p>
    <w:p w14:paraId="5A3EA02B" w14:textId="4E299395" w:rsidR="00081D2A" w:rsidRPr="00081D2A" w:rsidRDefault="00A1363E" w:rsidP="00081D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2</w:t>
      </w:r>
      <w:r w:rsidR="00081D2A" w:rsidRPr="00081D2A">
        <w:rPr>
          <w:rFonts w:ascii="Times New Roman" w:hAnsi="Times New Roman" w:cs="Times New Roman"/>
          <w:b/>
          <w:sz w:val="20"/>
          <w:szCs w:val="20"/>
        </w:rPr>
        <w:t>. Biaya Tetap</w:t>
      </w:r>
    </w:p>
    <w:p w14:paraId="2F937D72" w14:textId="6DBB5954"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Biaya Tetap </m:t>
          </m:r>
          <m:d>
            <m:dPr>
              <m:ctrlPr>
                <w:rPr>
                  <w:rFonts w:ascii="Cambria Math" w:hAnsi="Cambria Math" w:cs="Times New Roman"/>
                  <w:i/>
                  <w:sz w:val="20"/>
                  <w:szCs w:val="20"/>
                </w:rPr>
              </m:ctrlPr>
            </m:dPr>
            <m:e>
              <m:r>
                <w:rPr>
                  <w:rFonts w:ascii="Cambria Math" w:hAnsi="Cambria Math" w:cs="Times New Roman"/>
                  <w:sz w:val="20"/>
                  <w:szCs w:val="20"/>
                </w:rPr>
                <m:t>BT</m:t>
              </m:r>
            </m:e>
          </m:d>
          <m:r>
            <w:rPr>
              <w:rFonts w:ascii="Cambria Math" w:hAnsi="Cambria Math" w:cs="Times New Roman"/>
              <w:sz w:val="20"/>
              <w:szCs w:val="20"/>
            </w:rPr>
            <m:t>=Penyusutan+Bunga Modal</m:t>
          </m:r>
        </m:oMath>
      </m:oMathPara>
    </w:p>
    <w:p w14:paraId="48404080" w14:textId="0BD8C646"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=Rp. 1.260.000+336.000 =Rp. 1.596.000 /Tahun</m:t>
          </m:r>
        </m:oMath>
      </m:oMathPara>
    </w:p>
    <w:p w14:paraId="63F75048" w14:textId="77777777" w:rsidR="00081D2A" w:rsidRDefault="00081D2A" w:rsidP="00081D2A">
      <w:pPr>
        <w:spacing w:after="0" w:line="240" w:lineRule="auto"/>
        <w:jc w:val="both"/>
        <w:rPr>
          <w:rFonts w:ascii="Times New Roman" w:hAnsi="Times New Roman" w:cs="Times New Roman"/>
          <w:sz w:val="20"/>
          <w:szCs w:val="20"/>
        </w:rPr>
      </w:pPr>
    </w:p>
    <w:p w14:paraId="133D310D" w14:textId="77777777" w:rsidR="00443085" w:rsidRDefault="00443085" w:rsidP="00081D2A">
      <w:pPr>
        <w:spacing w:after="0" w:line="240" w:lineRule="auto"/>
        <w:jc w:val="both"/>
        <w:rPr>
          <w:rFonts w:ascii="Times New Roman" w:hAnsi="Times New Roman" w:cs="Times New Roman"/>
          <w:sz w:val="20"/>
          <w:szCs w:val="20"/>
        </w:rPr>
      </w:pPr>
    </w:p>
    <w:p w14:paraId="2D8F83E9" w14:textId="77777777" w:rsidR="00443085" w:rsidRPr="00081D2A" w:rsidRDefault="00443085" w:rsidP="00081D2A">
      <w:pPr>
        <w:spacing w:after="0" w:line="240" w:lineRule="auto"/>
        <w:jc w:val="both"/>
        <w:rPr>
          <w:rFonts w:ascii="Times New Roman" w:hAnsi="Times New Roman" w:cs="Times New Roman"/>
          <w:sz w:val="20"/>
          <w:szCs w:val="20"/>
        </w:rPr>
      </w:pPr>
    </w:p>
    <w:p w14:paraId="21CFB592" w14:textId="6F4B2350" w:rsidR="00081D2A" w:rsidRPr="00081D2A" w:rsidRDefault="00A1363E" w:rsidP="00081D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3</w:t>
      </w:r>
      <w:r w:rsidR="00081D2A" w:rsidRPr="00081D2A">
        <w:rPr>
          <w:rFonts w:ascii="Times New Roman" w:hAnsi="Times New Roman" w:cs="Times New Roman"/>
          <w:b/>
          <w:sz w:val="20"/>
          <w:szCs w:val="20"/>
        </w:rPr>
        <w:t>. Biaya Tidak Tetap</w:t>
      </w:r>
    </w:p>
    <w:p w14:paraId="38756C98" w14:textId="3DBE740F"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Upah Operator=</m:t>
          </m:r>
          <m:f>
            <m:fPr>
              <m:ctrlPr>
                <w:rPr>
                  <w:rFonts w:ascii="Cambria Math" w:hAnsi="Cambria Math" w:cs="Times New Roman"/>
                  <w:sz w:val="20"/>
                  <w:szCs w:val="20"/>
                </w:rPr>
              </m:ctrlPr>
            </m:fPr>
            <m:num>
              <m:r>
                <w:rPr>
                  <w:rFonts w:ascii="Cambria Math" w:hAnsi="Cambria Math" w:cs="Times New Roman"/>
                  <w:sz w:val="20"/>
                  <w:szCs w:val="20"/>
                </w:rPr>
                <m:t xml:space="preserve">Upah </m:t>
              </m:r>
              <m:d>
                <m:dPr>
                  <m:ctrlPr>
                    <w:rPr>
                      <w:rFonts w:ascii="Cambria Math" w:hAnsi="Cambria Math" w:cs="Times New Roman"/>
                      <w:i/>
                      <w:sz w:val="20"/>
                      <w:szCs w:val="20"/>
                    </w:rPr>
                  </m:ctrlPr>
                </m:dPr>
                <m:e>
                  <m:r>
                    <w:rPr>
                      <w:rFonts w:ascii="Cambria Math" w:hAnsi="Cambria Math" w:cs="Times New Roman"/>
                      <w:sz w:val="20"/>
                      <w:szCs w:val="20"/>
                    </w:rPr>
                    <m:t>Rp/Hari</m:t>
                  </m:r>
                </m:e>
              </m:d>
              <m:r>
                <w:rPr>
                  <w:rFonts w:ascii="Cambria Math" w:hAnsi="Cambria Math" w:cs="Times New Roman"/>
                  <w:sz w:val="20"/>
                  <w:szCs w:val="20"/>
                </w:rPr>
                <m:t xml:space="preserve"> x Jumlah Operator</m:t>
              </m:r>
            </m:num>
            <m:den>
              <m:r>
                <w:rPr>
                  <w:rFonts w:ascii="Cambria Math" w:hAnsi="Cambria Math" w:cs="Times New Roman"/>
                  <w:sz w:val="20"/>
                  <w:szCs w:val="20"/>
                </w:rPr>
                <m:t>Jam Kerja/Hari</m:t>
              </m:r>
            </m:den>
          </m:f>
        </m:oMath>
      </m:oMathPara>
    </w:p>
    <w:p w14:paraId="0BD3D2CC" w14:textId="095C3593"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m:t>
          </m:r>
          <m:f>
            <m:fPr>
              <m:ctrlPr>
                <w:rPr>
                  <w:rFonts w:ascii="Cambria Math" w:hAnsi="Cambria Math" w:cs="Times New Roman"/>
                  <w:sz w:val="20"/>
                  <w:szCs w:val="20"/>
                </w:rPr>
              </m:ctrlPr>
            </m:fPr>
            <m:num>
              <m:r>
                <w:rPr>
                  <w:rFonts w:ascii="Cambria Math" w:hAnsi="Cambria Math" w:cs="Times New Roman"/>
                  <w:sz w:val="20"/>
                  <w:szCs w:val="20"/>
                </w:rPr>
                <m:t>Rp. 50.000 x 1</m:t>
              </m:r>
            </m:num>
            <m:den>
              <m:r>
                <w:rPr>
                  <w:rFonts w:ascii="Cambria Math" w:hAnsi="Cambria Math" w:cs="Times New Roman"/>
                  <w:sz w:val="20"/>
                  <w:szCs w:val="20"/>
                </w:rPr>
                <m:t>8 Jam/Hari</m:t>
              </m:r>
            </m:den>
          </m:f>
          <m:r>
            <w:rPr>
              <w:rFonts w:ascii="Cambria Math" w:hAnsi="Cambria Math" w:cs="Times New Roman"/>
              <w:sz w:val="20"/>
              <w:szCs w:val="20"/>
            </w:rPr>
            <m:t>=Rp. 6.250</m:t>
          </m:r>
        </m:oMath>
      </m:oMathPara>
    </w:p>
    <w:p w14:paraId="584A8BD6" w14:textId="20854057"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Biaya Perawatan=</m:t>
          </m:r>
          <m:f>
            <m:fPr>
              <m:ctrlPr>
                <w:rPr>
                  <w:rFonts w:ascii="Cambria Math" w:hAnsi="Cambria Math" w:cs="Times New Roman"/>
                  <w:sz w:val="20"/>
                  <w:szCs w:val="20"/>
                </w:rPr>
              </m:ctrlPr>
            </m:fPr>
            <m:num>
              <m:r>
                <w:rPr>
                  <w:rFonts w:ascii="Cambria Math" w:hAnsi="Cambria Math" w:cs="Times New Roman"/>
                  <w:sz w:val="20"/>
                  <w:szCs w:val="20"/>
                </w:rPr>
                <m:t>2% x (P-S)</m:t>
              </m:r>
            </m:num>
            <m:den>
              <m:r>
                <w:rPr>
                  <w:rFonts w:ascii="Cambria Math" w:hAnsi="Cambria Math" w:cs="Times New Roman"/>
                  <w:sz w:val="20"/>
                  <w:szCs w:val="20"/>
                </w:rPr>
                <m:t>100 J</m:t>
              </m:r>
              <m:r>
                <w:rPr>
                  <w:rFonts w:ascii="Cambria Math" w:hAnsi="Cambria Math" w:cs="Times New Roman"/>
                  <w:sz w:val="20"/>
                  <w:szCs w:val="20"/>
                </w:rPr>
                <m:t>am</m:t>
              </m:r>
            </m:den>
          </m:f>
        </m:oMath>
      </m:oMathPara>
    </w:p>
    <w:p w14:paraId="3EE385A1" w14:textId="2C889218"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m:t>
          </m:r>
          <m:f>
            <m:fPr>
              <m:ctrlPr>
                <w:rPr>
                  <w:rFonts w:ascii="Cambria Math" w:hAnsi="Cambria Math" w:cs="Times New Roman"/>
                  <w:sz w:val="20"/>
                  <w:szCs w:val="20"/>
                </w:rPr>
              </m:ctrlPr>
            </m:fPr>
            <m:num>
              <m:r>
                <w:rPr>
                  <w:rFonts w:ascii="Cambria Math" w:hAnsi="Cambria Math" w:cs="Times New Roman"/>
                  <w:sz w:val="20"/>
                  <w:szCs w:val="20"/>
                </w:rPr>
                <m:t xml:space="preserve">2% x </m:t>
              </m:r>
              <m:d>
                <m:dPr>
                  <m:ctrlPr>
                    <w:rPr>
                      <w:rFonts w:ascii="Cambria Math" w:hAnsi="Cambria Math" w:cs="Times New Roman"/>
                      <w:i/>
                      <w:sz w:val="20"/>
                      <w:szCs w:val="20"/>
                    </w:rPr>
                  </m:ctrlPr>
                </m:dPr>
                <m:e>
                  <m:r>
                    <w:rPr>
                      <w:rFonts w:ascii="Cambria Math" w:hAnsi="Cambria Math" w:cs="Times New Roman"/>
                      <w:sz w:val="20"/>
                      <w:szCs w:val="20"/>
                    </w:rPr>
                    <m:t>Rp.4.200.000 420.000</m:t>
                  </m:r>
                </m:e>
              </m:d>
            </m:num>
            <m:den>
              <m:r>
                <w:rPr>
                  <w:rFonts w:ascii="Cambria Math" w:hAnsi="Cambria Math" w:cs="Times New Roman"/>
                  <w:sz w:val="20"/>
                  <w:szCs w:val="20"/>
                </w:rPr>
                <m:t>100 Jam</m:t>
              </m:r>
            </m:den>
          </m:f>
        </m:oMath>
      </m:oMathPara>
    </w:p>
    <w:p w14:paraId="398A591D" w14:textId="1F0DC9D5" w:rsidR="00081D2A" w:rsidRPr="00081D2A" w:rsidRDefault="00081D2A" w:rsidP="00081D2A">
      <w:pPr>
        <w:spacing w:after="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 xml:space="preserve">                                     =</m:t>
          </m:r>
          <m:r>
            <w:rPr>
              <w:rFonts w:ascii="Cambria Math" w:hAnsi="Cambria Math" w:cs="Times New Roman"/>
              <w:sz w:val="20"/>
              <w:szCs w:val="20"/>
            </w:rPr>
            <m:t>Rp. 831/Jam</m:t>
          </m:r>
        </m:oMath>
      </m:oMathPara>
    </w:p>
    <w:p w14:paraId="0B898F65" w14:textId="1CD9D121" w:rsidR="00081D2A" w:rsidRPr="00081D2A" w:rsidRDefault="00A1363E" w:rsidP="00081D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4</w:t>
      </w:r>
      <w:r w:rsidR="00081D2A" w:rsidRPr="00081D2A">
        <w:rPr>
          <w:rFonts w:ascii="Times New Roman" w:hAnsi="Times New Roman" w:cs="Times New Roman"/>
          <w:b/>
          <w:sz w:val="20"/>
          <w:szCs w:val="20"/>
        </w:rPr>
        <w:t>. Biaya Listrik</w:t>
      </w:r>
    </w:p>
    <w:p w14:paraId="374ED1B6" w14:textId="113AD57B"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Biaya Listrik=Daya x Harga Listrik Per Kwh</m:t>
          </m:r>
        </m:oMath>
      </m:oMathPara>
    </w:p>
    <w:p w14:paraId="65CFF98C" w14:textId="1D6F0793"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=745 Watt x Rp.1.467/Kwh</m:t>
          </m:r>
        </m:oMath>
      </m:oMathPara>
    </w:p>
    <w:p w14:paraId="76A5662B" w14:textId="4AF7DB02"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=0,745 Kw x Rp.1.467/Kwh</m:t>
          </m:r>
        </m:oMath>
      </m:oMathPara>
    </w:p>
    <w:p w14:paraId="424D788E" w14:textId="292E7814"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=Rp. 1.093Jam</m:t>
          </m:r>
        </m:oMath>
      </m:oMathPara>
    </w:p>
    <w:p w14:paraId="3116C005" w14:textId="77777777" w:rsidR="00081D2A" w:rsidRPr="00081D2A" w:rsidRDefault="00081D2A" w:rsidP="00081D2A">
      <w:pPr>
        <w:spacing w:after="0" w:line="240" w:lineRule="auto"/>
        <w:jc w:val="both"/>
        <w:rPr>
          <w:rFonts w:ascii="Times New Roman" w:hAnsi="Times New Roman" w:cs="Times New Roman"/>
          <w:sz w:val="20"/>
          <w:szCs w:val="20"/>
        </w:rPr>
      </w:pPr>
    </w:p>
    <w:p w14:paraId="50D150E3" w14:textId="77E6E7E7" w:rsidR="00081D2A" w:rsidRPr="00081D2A" w:rsidRDefault="00A1363E" w:rsidP="00081D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5</w:t>
      </w:r>
      <w:r w:rsidR="00081D2A" w:rsidRPr="00081D2A">
        <w:rPr>
          <w:rFonts w:ascii="Times New Roman" w:hAnsi="Times New Roman" w:cs="Times New Roman"/>
          <w:b/>
          <w:sz w:val="20"/>
          <w:szCs w:val="20"/>
        </w:rPr>
        <w:t>. Biaya Tidak Tetap (BTT)</w:t>
      </w:r>
    </w:p>
    <w:p w14:paraId="091902D7" w14:textId="2E88479E"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=Upah+Biaya Perawatan+Biaya Listrik</m:t>
          </m:r>
        </m:oMath>
      </m:oMathPara>
    </w:p>
    <w:p w14:paraId="1F8E9493" w14:textId="0F47D786"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=Rp. 6.250/Jam+ Rp.831/Jam+Rp. 1.093/Jam</m:t>
          </m:r>
        </m:oMath>
      </m:oMathPara>
    </w:p>
    <w:p w14:paraId="3BE69429" w14:textId="0A47697C" w:rsidR="00081D2A" w:rsidRPr="00A1363E" w:rsidRDefault="00081D2A" w:rsidP="00081D2A">
      <w:pPr>
        <w:spacing w:after="0" w:line="240" w:lineRule="auto"/>
        <w:jc w:val="both"/>
        <w:rPr>
          <w:rFonts w:ascii="Times New Roman" w:eastAsiaTheme="minorEastAsia" w:hAnsi="Times New Roman" w:cs="Times New Roman"/>
          <w:sz w:val="20"/>
          <w:szCs w:val="20"/>
          <w:lang w:val="en-US"/>
        </w:rPr>
      </w:pPr>
      <m:oMathPara>
        <m:oMathParaPr>
          <m:jc m:val="left"/>
        </m:oMathParaPr>
        <m:oMath>
          <m:r>
            <w:rPr>
              <w:rFonts w:ascii="Cambria Math" w:hAnsi="Cambria Math" w:cs="Times New Roman"/>
              <w:sz w:val="20"/>
              <w:szCs w:val="20"/>
            </w:rPr>
            <m:t>=Rp. 8.174/Jam</m:t>
          </m:r>
        </m:oMath>
      </m:oMathPara>
    </w:p>
    <w:p w14:paraId="4245BCA9" w14:textId="77777777" w:rsidR="00A1363E" w:rsidRPr="00A1363E" w:rsidRDefault="00A1363E" w:rsidP="00081D2A">
      <w:pPr>
        <w:spacing w:after="0" w:line="240" w:lineRule="auto"/>
        <w:jc w:val="both"/>
        <w:rPr>
          <w:rFonts w:ascii="Times New Roman" w:hAnsi="Times New Roman" w:cs="Times New Roman"/>
          <w:sz w:val="20"/>
          <w:szCs w:val="20"/>
          <w:lang w:val="en-US"/>
        </w:rPr>
      </w:pPr>
    </w:p>
    <w:p w14:paraId="6E76C17B" w14:textId="024C4027" w:rsidR="00081D2A" w:rsidRPr="00081D2A" w:rsidRDefault="00A1363E" w:rsidP="00081D2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6</w:t>
      </w:r>
      <w:r w:rsidR="00081D2A" w:rsidRPr="00081D2A">
        <w:rPr>
          <w:rFonts w:ascii="Times New Roman" w:hAnsi="Times New Roman" w:cs="Times New Roman"/>
          <w:b/>
          <w:sz w:val="20"/>
          <w:szCs w:val="20"/>
        </w:rPr>
        <w:t>. Biaya Pokok</w:t>
      </w:r>
    </w:p>
    <w:p w14:paraId="5CE97794" w14:textId="5CEA3868"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BP</m:t>
          </m:r>
          <m:r>
            <m:rPr>
              <m:sty m:val="p"/>
            </m:rPr>
            <w:rPr>
              <w:rFonts w:ascii="Cambria Math" w:hAnsi="Cambria Math" w:cs="Times New Roman"/>
              <w:sz w:val="20"/>
              <w:szCs w:val="20"/>
            </w:rPr>
            <m:t>=</m:t>
          </m:r>
          <m:f>
            <m:fPr>
              <m:ctrlPr>
                <w:rPr>
                  <w:rFonts w:ascii="Cambria Math" w:hAnsi="Cambria Math" w:cs="Times New Roman"/>
                  <w:sz w:val="20"/>
                  <w:szCs w:val="20"/>
                </w:rPr>
              </m:ctrlPr>
            </m:fPr>
            <m:num>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BT</m:t>
                      </m:r>
                    </m:num>
                    <m:den>
                      <m:r>
                        <w:rPr>
                          <w:rFonts w:ascii="Cambria Math" w:hAnsi="Cambria Math" w:cs="Times New Roman"/>
                          <w:sz w:val="20"/>
                          <w:szCs w:val="20"/>
                        </w:rPr>
                        <m:t>X</m:t>
                      </m:r>
                    </m:den>
                  </m:f>
                </m:e>
              </m:d>
              <m:r>
                <w:rPr>
                  <w:rFonts w:ascii="Cambria Math" w:hAnsi="Cambria Math" w:cs="Times New Roman"/>
                  <w:sz w:val="20"/>
                  <w:szCs w:val="20"/>
                </w:rPr>
                <m:t xml:space="preserve">+BTT </m:t>
              </m:r>
            </m:num>
            <m:den>
              <m:r>
                <m:rPr>
                  <m:sty m:val="p"/>
                </m:rPr>
                <w:rPr>
                  <w:rFonts w:ascii="Cambria Math" w:hAnsi="Cambria Math" w:cs="Times New Roman"/>
                  <w:sz w:val="20"/>
                  <w:szCs w:val="20"/>
                </w:rPr>
                <m:t>C</m:t>
              </m:r>
            </m:den>
          </m:f>
          <m:r>
            <w:rPr>
              <w:rFonts w:ascii="Cambria Math" w:hAnsi="Cambria Math" w:cs="Times New Roman"/>
              <w:sz w:val="20"/>
              <w:szCs w:val="20"/>
            </w:rPr>
            <m:t>=</m:t>
          </m:r>
          <m:f>
            <m:fPr>
              <m:ctrlPr>
                <w:rPr>
                  <w:rFonts w:ascii="Cambria Math" w:hAnsi="Cambria Math" w:cs="Times New Roman"/>
                  <w:sz w:val="20"/>
                  <w:szCs w:val="20"/>
                </w:rPr>
              </m:ctrlPr>
            </m:fPr>
            <m:num>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Rp. 1.596.000/Tahun</m:t>
                      </m:r>
                    </m:num>
                    <m:den>
                      <m:r>
                        <w:rPr>
                          <w:rFonts w:ascii="Cambria Math" w:hAnsi="Cambria Math" w:cs="Times New Roman"/>
                          <w:sz w:val="20"/>
                          <w:szCs w:val="20"/>
                        </w:rPr>
                        <m:t>2.400 Jam/Tahun</m:t>
                      </m:r>
                    </m:den>
                  </m:f>
                </m:e>
              </m:d>
              <m:r>
                <w:rPr>
                  <w:rFonts w:ascii="Cambria Math" w:hAnsi="Cambria Math" w:cs="Times New Roman"/>
                  <w:sz w:val="20"/>
                  <w:szCs w:val="20"/>
                </w:rPr>
                <m:t xml:space="preserve">+Rp. 8.174/Jam </m:t>
              </m:r>
            </m:num>
            <m:den>
              <m:r>
                <m:rPr>
                  <m:sty m:val="p"/>
                </m:rPr>
                <w:rPr>
                  <w:rFonts w:ascii="Cambria Math" w:hAnsi="Cambria Math" w:cs="Times New Roman"/>
                  <w:sz w:val="20"/>
                  <w:szCs w:val="20"/>
                </w:rPr>
                <m:t>454 Buah/Jam</m:t>
              </m:r>
            </m:den>
          </m:f>
        </m:oMath>
      </m:oMathPara>
    </w:p>
    <w:p w14:paraId="039D5830" w14:textId="4D2B3211"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=Rp. 19/Buah</m:t>
          </m:r>
        </m:oMath>
      </m:oMathPara>
    </w:p>
    <w:p w14:paraId="464CE0BC" w14:textId="2833F15C"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w:lastRenderedPageBreak/>
            <m:t>Keterangan :</m:t>
          </m:r>
        </m:oMath>
      </m:oMathPara>
    </w:p>
    <w:p w14:paraId="0E566816" w14:textId="4ED438B7"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BP=Biaya Produksi </m:t>
          </m:r>
          <m:d>
            <m:dPr>
              <m:ctrlPr>
                <w:rPr>
                  <w:rFonts w:ascii="Cambria Math" w:hAnsi="Cambria Math" w:cs="Times New Roman"/>
                  <w:i/>
                  <w:sz w:val="20"/>
                  <w:szCs w:val="20"/>
                </w:rPr>
              </m:ctrlPr>
            </m:dPr>
            <m:e>
              <m:r>
                <w:rPr>
                  <w:rFonts w:ascii="Cambria Math" w:hAnsi="Cambria Math" w:cs="Times New Roman"/>
                  <w:sz w:val="20"/>
                  <w:szCs w:val="20"/>
                </w:rPr>
                <m:t>Rp/Buah</m:t>
              </m:r>
            </m:e>
          </m:d>
        </m:oMath>
      </m:oMathPara>
    </w:p>
    <w:p w14:paraId="23E3DB07" w14:textId="03E60883" w:rsidR="00081D2A" w:rsidRPr="00081D2A" w:rsidRDefault="00081D2A" w:rsidP="00081D2A">
      <w:pPr>
        <w:spacing w:after="0"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X   =Jumlah Jam Kerja (Jam/Tahun)</m:t>
          </m:r>
        </m:oMath>
      </m:oMathPara>
    </w:p>
    <w:p w14:paraId="461A52B0" w14:textId="4F4B67A1" w:rsidR="00081D2A" w:rsidRPr="00081D2A" w:rsidRDefault="00081D2A" w:rsidP="00081D2A">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C   =Kapasitas Mesin </m:t>
          </m:r>
          <m:d>
            <m:dPr>
              <m:ctrlPr>
                <w:rPr>
                  <w:rFonts w:ascii="Cambria Math" w:hAnsi="Cambria Math" w:cs="Times New Roman"/>
                  <w:i/>
                  <w:sz w:val="20"/>
                  <w:szCs w:val="20"/>
                </w:rPr>
              </m:ctrlPr>
            </m:dPr>
            <m:e>
              <m:r>
                <w:rPr>
                  <w:rFonts w:ascii="Cambria Math" w:hAnsi="Cambria Math" w:cs="Times New Roman"/>
                  <w:sz w:val="20"/>
                  <w:szCs w:val="20"/>
                </w:rPr>
                <m:t>Buah/Jam</m:t>
              </m:r>
            </m:e>
          </m:d>
        </m:oMath>
      </m:oMathPara>
    </w:p>
    <w:p w14:paraId="6F76F918" w14:textId="77777777" w:rsidR="00081D2A" w:rsidRDefault="00081D2A" w:rsidP="00B63B47">
      <w:pPr>
        <w:spacing w:after="0" w:line="240" w:lineRule="auto"/>
        <w:jc w:val="both"/>
        <w:rPr>
          <w:rFonts w:ascii="Times New Roman" w:hAnsi="Times New Roman" w:cs="Times New Roman"/>
          <w:b/>
          <w:sz w:val="20"/>
          <w:szCs w:val="20"/>
        </w:rPr>
      </w:pPr>
    </w:p>
    <w:p w14:paraId="6D7F22BF" w14:textId="77777777" w:rsidR="00A1363E" w:rsidRDefault="00A1363E" w:rsidP="00A1363E">
      <w:pPr>
        <w:pStyle w:val="ListParagraph"/>
        <w:numPr>
          <w:ilvl w:val="0"/>
          <w:numId w:val="14"/>
        </w:numPr>
        <w:spacing w:after="0" w:line="240" w:lineRule="auto"/>
        <w:ind w:left="360"/>
        <w:jc w:val="both"/>
        <w:rPr>
          <w:rFonts w:ascii="Times New Roman" w:hAnsi="Times New Roman" w:cs="Times New Roman"/>
          <w:bCs/>
          <w:sz w:val="20"/>
          <w:szCs w:val="24"/>
        </w:rPr>
      </w:pPr>
      <w:r w:rsidRPr="00F109F4">
        <w:rPr>
          <w:rFonts w:ascii="Arial" w:hAnsi="Arial" w:cs="Arial"/>
          <w:b/>
          <w:sz w:val="18"/>
          <w:szCs w:val="20"/>
        </w:rPr>
        <w:t>KESIMPULAN DAN SARAN</w:t>
      </w:r>
      <w:r w:rsidRPr="002E104F">
        <w:rPr>
          <w:rFonts w:ascii="Times New Roman" w:hAnsi="Times New Roman" w:cs="Times New Roman"/>
          <w:bCs/>
          <w:sz w:val="20"/>
          <w:szCs w:val="24"/>
        </w:rPr>
        <w:t xml:space="preserve"> </w:t>
      </w:r>
    </w:p>
    <w:p w14:paraId="4A9F9D61" w14:textId="4164F099" w:rsidR="00E55251" w:rsidRPr="00624EBC" w:rsidRDefault="00FC5AD7" w:rsidP="002E104F">
      <w:pPr>
        <w:spacing w:line="240" w:lineRule="auto"/>
        <w:ind w:firstLine="426"/>
        <w:jc w:val="both"/>
        <w:rPr>
          <w:rFonts w:ascii="Times New Roman" w:hAnsi="Times New Roman" w:cs="Times New Roman"/>
          <w:bCs/>
          <w:sz w:val="20"/>
          <w:szCs w:val="24"/>
        </w:rPr>
      </w:pPr>
      <w:r w:rsidRPr="002E104F">
        <w:rPr>
          <w:rFonts w:ascii="Times New Roman" w:hAnsi="Times New Roman" w:cs="Times New Roman"/>
          <w:bCs/>
          <w:sz w:val="20"/>
          <w:szCs w:val="24"/>
        </w:rPr>
        <w:t xml:space="preserve">Hasil penelitian menunjukkan bahwa </w:t>
      </w:r>
      <w:r w:rsidR="00DD7FDC" w:rsidRPr="002E104F">
        <w:rPr>
          <w:rFonts w:ascii="Times New Roman" w:hAnsi="Times New Roman" w:cs="Times New Roman"/>
          <w:bCs/>
          <w:sz w:val="20"/>
          <w:szCs w:val="24"/>
        </w:rPr>
        <w:t>variasi sudut mata pisau berpengar</w:t>
      </w:r>
      <w:r w:rsidR="002E104F">
        <w:rPr>
          <w:rFonts w:ascii="Times New Roman" w:hAnsi="Times New Roman" w:cs="Times New Roman"/>
          <w:bCs/>
          <w:sz w:val="20"/>
          <w:szCs w:val="24"/>
        </w:rPr>
        <w:t xml:space="preserve">uh terhadap kapasitas produksi </w:t>
      </w:r>
      <w:r w:rsidR="00E55251">
        <w:rPr>
          <w:rFonts w:ascii="Times New Roman" w:hAnsi="Times New Roman" w:cs="Times New Roman"/>
          <w:bCs/>
          <w:sz w:val="20"/>
          <w:szCs w:val="24"/>
        </w:rPr>
        <w:t xml:space="preserve">dan kualitas pengupasan. </w:t>
      </w:r>
      <w:r w:rsidR="002E104F" w:rsidRPr="001A6D10">
        <w:rPr>
          <w:rFonts w:ascii="Times New Roman" w:hAnsi="Times New Roman" w:cs="Times New Roman"/>
          <w:sz w:val="20"/>
          <w:szCs w:val="20"/>
        </w:rPr>
        <w:t>Variasi sudut pisau 15</w:t>
      </w:r>
      <w:r w:rsidR="002E104F" w:rsidRPr="001A6D10">
        <w:rPr>
          <w:rFonts w:ascii="Times New Roman" w:hAnsi="Times New Roman" w:cs="Times New Roman"/>
          <w:sz w:val="20"/>
          <w:szCs w:val="20"/>
          <w:vertAlign w:val="superscript"/>
        </w:rPr>
        <w:t>o</w:t>
      </w:r>
      <w:r w:rsidR="002E104F" w:rsidRPr="001A6D10">
        <w:rPr>
          <w:rFonts w:ascii="Times New Roman" w:hAnsi="Times New Roman" w:cs="Times New Roman"/>
          <w:sz w:val="20"/>
          <w:szCs w:val="20"/>
        </w:rPr>
        <w:t xml:space="preserve"> memiliki kapasitas produksi 499 Buah/Jam, Variasi sudut pisau 25</w:t>
      </w:r>
      <w:r w:rsidR="002E104F" w:rsidRPr="001A6D10">
        <w:rPr>
          <w:rFonts w:ascii="Times New Roman" w:hAnsi="Times New Roman" w:cs="Times New Roman"/>
          <w:sz w:val="20"/>
          <w:szCs w:val="20"/>
          <w:vertAlign w:val="superscript"/>
        </w:rPr>
        <w:t>o</w:t>
      </w:r>
      <w:r w:rsidR="002E104F" w:rsidRPr="001A6D10">
        <w:rPr>
          <w:rFonts w:ascii="Times New Roman" w:hAnsi="Times New Roman" w:cs="Times New Roman"/>
          <w:sz w:val="20"/>
          <w:szCs w:val="20"/>
        </w:rPr>
        <w:t xml:space="preserve"> memiliki kapasitas produksi 498 Buah/Jam. Penelitian pada analisa ekonomi menghasilkan Rp. 1,093/jam sedangkan untuk daya listrik atau biaya listrik yang dibutuhkan per buahnya yaitu Rp. 19/</w:t>
      </w:r>
      <w:r w:rsidR="002E104F">
        <w:rPr>
          <w:rFonts w:ascii="Times New Roman" w:hAnsi="Times New Roman" w:cs="Times New Roman"/>
          <w:sz w:val="20"/>
          <w:szCs w:val="20"/>
        </w:rPr>
        <w:t>buah</w:t>
      </w:r>
      <w:r w:rsidR="002E104F" w:rsidRPr="001A6D10">
        <w:rPr>
          <w:rFonts w:ascii="Times New Roman" w:hAnsi="Times New Roman" w:cs="Times New Roman"/>
          <w:sz w:val="20"/>
          <w:szCs w:val="20"/>
        </w:rPr>
        <w:t>.</w:t>
      </w:r>
    </w:p>
    <w:p w14:paraId="669AD768" w14:textId="47ECD648" w:rsidR="00305F13" w:rsidRPr="00305F13" w:rsidRDefault="00305F13" w:rsidP="00E55251">
      <w:pPr>
        <w:pStyle w:val="ListParagraph"/>
        <w:spacing w:after="0" w:line="240" w:lineRule="auto"/>
        <w:ind w:left="284"/>
        <w:jc w:val="both"/>
        <w:rPr>
          <w:rFonts w:ascii="Times New Roman" w:hAnsi="Times New Roman" w:cs="Times New Roman"/>
          <w:sz w:val="20"/>
        </w:rPr>
      </w:pPr>
    </w:p>
    <w:p w14:paraId="21756465" w14:textId="77777777" w:rsidR="00A1363E" w:rsidRPr="00F109F4" w:rsidRDefault="00A1363E" w:rsidP="00A1363E">
      <w:pPr>
        <w:spacing w:after="80" w:line="240" w:lineRule="auto"/>
        <w:jc w:val="both"/>
        <w:rPr>
          <w:rFonts w:ascii="Arial" w:hAnsi="Arial" w:cs="Arial"/>
          <w:b/>
          <w:sz w:val="18"/>
        </w:rPr>
      </w:pPr>
      <w:r w:rsidRPr="00F109F4">
        <w:rPr>
          <w:rFonts w:ascii="Arial" w:hAnsi="Arial" w:cs="Arial"/>
          <w:b/>
          <w:sz w:val="18"/>
        </w:rPr>
        <w:t>DAFTAR PUSTAKA</w:t>
      </w:r>
    </w:p>
    <w:p w14:paraId="7A7252A4" w14:textId="58674F90"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Pr="00415A91">
        <w:rPr>
          <w:rFonts w:ascii="Times New Roman" w:hAnsi="Times New Roman" w:cs="Times New Roman"/>
          <w:noProof/>
          <w:sz w:val="20"/>
          <w:szCs w:val="24"/>
        </w:rPr>
        <w:t>[1]</w:t>
      </w:r>
      <w:r w:rsidRPr="00415A91">
        <w:rPr>
          <w:rFonts w:ascii="Times New Roman" w:hAnsi="Times New Roman" w:cs="Times New Roman"/>
          <w:noProof/>
          <w:sz w:val="20"/>
          <w:szCs w:val="24"/>
        </w:rPr>
        <w:tab/>
        <w:t>R. Mastana, D. Satria, J. T. Mesin, F. Teknik, U. Sultan, and A. Tirtayasa, “Perancangan mesin pembubut kelapa muda sumbu vertikal,” no. April, 2022.</w:t>
      </w:r>
    </w:p>
    <w:p w14:paraId="0ED950E5" w14:textId="4B4B6B7A"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[2]</w:t>
      </w:r>
      <w:r w:rsidRPr="00415A91">
        <w:rPr>
          <w:rFonts w:ascii="Times New Roman" w:hAnsi="Times New Roman" w:cs="Times New Roman"/>
          <w:noProof/>
          <w:sz w:val="20"/>
          <w:szCs w:val="24"/>
        </w:rPr>
        <w:tab/>
        <w:t xml:space="preserve">S. Literate and J. I. Indonesia, “View metadata, citation and similar papers at core.ac.uk,” </w:t>
      </w:r>
      <w:r w:rsidR="00107944" w:rsidRPr="001171ED">
        <w:rPr>
          <w:rFonts w:ascii="Times New Roman" w:hAnsi="Times New Roman" w:cs="Times New Roman"/>
          <w:iCs/>
          <w:noProof/>
          <w:sz w:val="20"/>
          <w:szCs w:val="24"/>
        </w:rPr>
        <w:t>Pengaruh</w:t>
      </w:r>
      <w:r w:rsidRPr="001171ED">
        <w:rPr>
          <w:rFonts w:ascii="Times New Roman" w:hAnsi="Times New Roman" w:cs="Times New Roman"/>
          <w:iCs/>
          <w:noProof/>
          <w:sz w:val="20"/>
          <w:szCs w:val="24"/>
        </w:rPr>
        <w:t xml:space="preserve"> Pengguna. </w:t>
      </w:r>
      <w:r w:rsidR="00107944" w:rsidRPr="001171ED">
        <w:rPr>
          <w:rFonts w:ascii="Times New Roman" w:hAnsi="Times New Roman" w:cs="Times New Roman"/>
          <w:iCs/>
          <w:noProof/>
          <w:sz w:val="20"/>
          <w:szCs w:val="24"/>
        </w:rPr>
        <w:t>Pasta Labu Kuning</w:t>
      </w:r>
      <w:r w:rsidRPr="00415A91">
        <w:rPr>
          <w:rFonts w:ascii="Times New Roman" w:hAnsi="Times New Roman" w:cs="Times New Roman"/>
          <w:i/>
          <w:iCs/>
          <w:noProof/>
          <w:sz w:val="20"/>
          <w:szCs w:val="24"/>
        </w:rPr>
        <w:t xml:space="preserve"> (Cucurbita Moschata) </w:t>
      </w:r>
      <w:r w:rsidR="00107944" w:rsidRPr="001171ED">
        <w:rPr>
          <w:rFonts w:ascii="Times New Roman" w:hAnsi="Times New Roman" w:cs="Times New Roman"/>
          <w:iCs/>
          <w:noProof/>
          <w:sz w:val="20"/>
          <w:szCs w:val="24"/>
        </w:rPr>
        <w:t>Untuk Substitusi Tepung Terigu Dengan Penambahan Tepung Angkak Dalam Pembuatan Mie Kering</w:t>
      </w:r>
      <w:r w:rsidRPr="001171ED">
        <w:rPr>
          <w:rFonts w:ascii="Times New Roman" w:hAnsi="Times New Roman" w:cs="Times New Roman"/>
          <w:noProof/>
          <w:sz w:val="20"/>
          <w:szCs w:val="24"/>
        </w:rPr>
        <w:t>,</w:t>
      </w:r>
      <w:r w:rsidRPr="00415A91">
        <w:rPr>
          <w:rFonts w:ascii="Times New Roman" w:hAnsi="Times New Roman" w:cs="Times New Roman"/>
          <w:noProof/>
          <w:sz w:val="20"/>
          <w:szCs w:val="24"/>
        </w:rPr>
        <w:t xml:space="preserve"> vol. 1, no. 2, pp. 274–282, 2020.</w:t>
      </w:r>
    </w:p>
    <w:p w14:paraId="420129A6"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[3]</w:t>
      </w:r>
      <w:r w:rsidRPr="00415A91">
        <w:rPr>
          <w:rFonts w:ascii="Times New Roman" w:hAnsi="Times New Roman" w:cs="Times New Roman"/>
          <w:noProof/>
          <w:sz w:val="20"/>
          <w:szCs w:val="24"/>
        </w:rPr>
        <w:tab/>
        <w:t xml:space="preserve">I. A. Widhiantari, A. F. Hidayat, A. Amuddin, W. Zulfikar, and F. I. Khalil, “Penerapan Teknologi Tepat Guna (TTG) Alat Pengupas Kelapa untuk Menunjang Industri UKM Berbasis Kelapa,” </w:t>
      </w:r>
      <w:r w:rsidRPr="001171ED">
        <w:rPr>
          <w:rFonts w:ascii="Times New Roman" w:hAnsi="Times New Roman" w:cs="Times New Roman"/>
          <w:iCs/>
          <w:noProof/>
          <w:sz w:val="20"/>
          <w:szCs w:val="24"/>
        </w:rPr>
        <w:t>J. Abdimas</w:t>
      </w:r>
      <w:r w:rsidRPr="001171ED">
        <w:rPr>
          <w:rFonts w:ascii="Times New Roman" w:hAnsi="Times New Roman" w:cs="Times New Roman"/>
          <w:noProof/>
          <w:sz w:val="20"/>
          <w:szCs w:val="24"/>
        </w:rPr>
        <w:t>,</w:t>
      </w:r>
      <w:r w:rsidRPr="00415A91">
        <w:rPr>
          <w:rFonts w:ascii="Times New Roman" w:hAnsi="Times New Roman" w:cs="Times New Roman"/>
          <w:noProof/>
          <w:sz w:val="20"/>
          <w:szCs w:val="24"/>
        </w:rPr>
        <w:t xml:space="preserve"> vol. 25, no. 2, pp. 127–132, 2021, doi: 10.15294/abdimas.v25i2.32690.</w:t>
      </w:r>
    </w:p>
    <w:p w14:paraId="41A79195"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[4]</w:t>
      </w:r>
      <w:r w:rsidRPr="00415A91">
        <w:rPr>
          <w:rFonts w:ascii="Times New Roman" w:hAnsi="Times New Roman" w:cs="Times New Roman"/>
          <w:noProof/>
          <w:sz w:val="20"/>
          <w:szCs w:val="24"/>
        </w:rPr>
        <w:tab/>
        <w:t xml:space="preserve">Y. Patrik </w:t>
      </w:r>
      <w:r w:rsidRPr="00415A91">
        <w:rPr>
          <w:rFonts w:ascii="Times New Roman" w:hAnsi="Times New Roman" w:cs="Times New Roman"/>
          <w:i/>
          <w:iCs/>
          <w:noProof/>
          <w:sz w:val="20"/>
          <w:szCs w:val="24"/>
        </w:rPr>
        <w:t>et al.</w:t>
      </w:r>
      <w:r w:rsidRPr="00415A91">
        <w:rPr>
          <w:rFonts w:ascii="Times New Roman" w:hAnsi="Times New Roman" w:cs="Times New Roman"/>
          <w:noProof/>
          <w:sz w:val="20"/>
          <w:szCs w:val="24"/>
        </w:rPr>
        <w:t>, “Coconut Peeling and Splitting Machine Design Using the TRIZ Method Perancangan Mesin Pengupas dan Pembelah Kelapa dengan Menggunakan Metode,” vol. 5, no. 2, pp. 24–30, 2021.</w:t>
      </w:r>
    </w:p>
    <w:p w14:paraId="5488D785"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[5]</w:t>
      </w:r>
      <w:r w:rsidRPr="00415A91">
        <w:rPr>
          <w:rFonts w:ascii="Times New Roman" w:hAnsi="Times New Roman" w:cs="Times New Roman"/>
          <w:noProof/>
          <w:sz w:val="20"/>
          <w:szCs w:val="24"/>
        </w:rPr>
        <w:tab/>
        <w:t>M. Khairurizal, “Rancang bangun alat pembelah kelapa muda dengan sistem tekan,” vol. 7, no. 2, pp. 1–10, 2021.</w:t>
      </w:r>
    </w:p>
    <w:p w14:paraId="20C0F3B8" w14:textId="53A7C9A8"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[6]</w:t>
      </w:r>
      <w:r w:rsidRPr="00415A91">
        <w:rPr>
          <w:rFonts w:ascii="Times New Roman" w:hAnsi="Times New Roman" w:cs="Times New Roman"/>
          <w:noProof/>
          <w:sz w:val="20"/>
          <w:szCs w:val="24"/>
        </w:rPr>
        <w:tab/>
        <w:t>C. E. F. Beat, L. E. Lalujan, J. Teknologi, P. Universitas, and S. Ratulangi, “Pengaruh penambahan bubur buah kelapa muda terhadap karakteristik marshmalow”</w:t>
      </w:r>
      <w:r w:rsidR="00353FBA">
        <w:rPr>
          <w:rFonts w:ascii="Times New Roman" w:hAnsi="Times New Roman" w:cs="Times New Roman"/>
          <w:noProof/>
          <w:sz w:val="20"/>
          <w:szCs w:val="24"/>
        </w:rPr>
        <w:t xml:space="preserve"> 2022</w:t>
      </w:r>
      <w:r w:rsidRPr="00415A91">
        <w:rPr>
          <w:rFonts w:ascii="Times New Roman" w:hAnsi="Times New Roman" w:cs="Times New Roman"/>
          <w:noProof/>
          <w:sz w:val="20"/>
          <w:szCs w:val="24"/>
        </w:rPr>
        <w:t>.</w:t>
      </w:r>
    </w:p>
    <w:p w14:paraId="25528AA0"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[7]</w:t>
      </w:r>
      <w:r w:rsidRPr="00415A91">
        <w:rPr>
          <w:rFonts w:ascii="Times New Roman" w:hAnsi="Times New Roman" w:cs="Times New Roman"/>
          <w:noProof/>
          <w:sz w:val="20"/>
          <w:szCs w:val="24"/>
        </w:rPr>
        <w:tab/>
        <w:t xml:space="preserve">A. Adhiatma </w:t>
      </w:r>
      <w:r w:rsidRPr="00415A91">
        <w:rPr>
          <w:rFonts w:ascii="Times New Roman" w:hAnsi="Times New Roman" w:cs="Times New Roman"/>
          <w:i/>
          <w:iCs/>
          <w:noProof/>
          <w:sz w:val="20"/>
          <w:szCs w:val="24"/>
        </w:rPr>
        <w:t>et al.</w:t>
      </w:r>
      <w:r w:rsidRPr="00415A91">
        <w:rPr>
          <w:rFonts w:ascii="Times New Roman" w:hAnsi="Times New Roman" w:cs="Times New Roman"/>
          <w:noProof/>
          <w:sz w:val="20"/>
          <w:szCs w:val="24"/>
        </w:rPr>
        <w:t xml:space="preserve">, “Rancang Bangun dan Kinerja Mesin Pengupas Sabut Kelapa Muda Design and Performance of Young Coconut Peeling Machine,” </w:t>
      </w:r>
      <w:r w:rsidRPr="001171ED">
        <w:rPr>
          <w:rFonts w:ascii="Times New Roman" w:hAnsi="Times New Roman" w:cs="Times New Roman"/>
          <w:iCs/>
          <w:noProof/>
          <w:sz w:val="20"/>
          <w:szCs w:val="24"/>
        </w:rPr>
        <w:t>Agroteknika</w:t>
      </w:r>
      <w:r w:rsidRPr="001171ED">
        <w:rPr>
          <w:rFonts w:ascii="Times New Roman" w:hAnsi="Times New Roman" w:cs="Times New Roman"/>
          <w:noProof/>
          <w:sz w:val="20"/>
          <w:szCs w:val="24"/>
        </w:rPr>
        <w:t>,</w:t>
      </w:r>
      <w:r w:rsidRPr="00415A91">
        <w:rPr>
          <w:rFonts w:ascii="Times New Roman" w:hAnsi="Times New Roman" w:cs="Times New Roman"/>
          <w:noProof/>
          <w:sz w:val="20"/>
          <w:szCs w:val="24"/>
        </w:rPr>
        <w:t xml:space="preserve"> vol. 2, no. 2, pp. 85–94, 2019, [Online]. Available: https://agroteknika.id/index.php/agtk/issue/view/4</w:t>
      </w:r>
    </w:p>
    <w:p w14:paraId="6A9CD91D" w14:textId="75C4405B"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[8]</w:t>
      </w:r>
      <w:r w:rsidRPr="00415A91">
        <w:rPr>
          <w:rFonts w:ascii="Times New Roman" w:hAnsi="Times New Roman" w:cs="Times New Roman"/>
          <w:noProof/>
          <w:sz w:val="20"/>
          <w:szCs w:val="24"/>
        </w:rPr>
        <w:tab/>
        <w:t>F. Wicaksono and Z. Fanani, “</w:t>
      </w:r>
      <w:r w:rsidR="00107944" w:rsidRPr="00415A91">
        <w:rPr>
          <w:rFonts w:ascii="Times New Roman" w:hAnsi="Times New Roman" w:cs="Times New Roman"/>
          <w:noProof/>
          <w:sz w:val="20"/>
          <w:szCs w:val="24"/>
        </w:rPr>
        <w:t xml:space="preserve">Analisis </w:t>
      </w:r>
      <w:r w:rsidR="00107944" w:rsidRPr="00415A91">
        <w:rPr>
          <w:rFonts w:ascii="Times New Roman" w:hAnsi="Times New Roman" w:cs="Times New Roman"/>
          <w:noProof/>
          <w:sz w:val="20"/>
          <w:szCs w:val="24"/>
        </w:rPr>
        <w:lastRenderedPageBreak/>
        <w:t>Proses Pengendalian Kualitas Pada Proses Produksi Cocobit Kelapa Muda Dengan Menggunakan Metode Statistical Process Control</w:t>
      </w:r>
      <w:r w:rsidRPr="00415A91">
        <w:rPr>
          <w:rFonts w:ascii="Times New Roman" w:hAnsi="Times New Roman" w:cs="Times New Roman"/>
          <w:noProof/>
          <w:sz w:val="20"/>
          <w:szCs w:val="24"/>
        </w:rPr>
        <w:t xml:space="preserve"> ( SPC ) Abstrak,” vol. </w:t>
      </w:r>
      <w:r w:rsidRPr="00E62D0F">
        <w:rPr>
          <w:rFonts w:ascii="Times New Roman" w:hAnsi="Times New Roman" w:cs="Times New Roman"/>
          <w:noProof/>
          <w:sz w:val="20"/>
          <w:szCs w:val="24"/>
        </w:rPr>
        <w:t>d</w:t>
      </w:r>
      <w:r w:rsidR="00443085">
        <w:rPr>
          <w:rFonts w:ascii="Times New Roman" w:hAnsi="Times New Roman" w:cs="Times New Roman"/>
          <w:noProof/>
          <w:sz w:val="20"/>
          <w:szCs w:val="24"/>
        </w:rPr>
        <w:t xml:space="preserve"> 2022</w:t>
      </w:r>
      <w:r w:rsidRPr="00E62D0F">
        <w:rPr>
          <w:rFonts w:ascii="Times New Roman" w:hAnsi="Times New Roman" w:cs="Times New Roman"/>
          <w:noProof/>
          <w:sz w:val="20"/>
          <w:szCs w:val="24"/>
        </w:rPr>
        <w:t>.</w:t>
      </w:r>
    </w:p>
    <w:p w14:paraId="1E422832"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[9]</w:t>
      </w:r>
      <w:r w:rsidRPr="00415A91">
        <w:rPr>
          <w:rFonts w:ascii="Times New Roman" w:hAnsi="Times New Roman" w:cs="Times New Roman"/>
          <w:noProof/>
          <w:sz w:val="20"/>
          <w:szCs w:val="24"/>
        </w:rPr>
        <w:tab/>
        <w:t>L. M. Tulasi, F. Prima, and M. Ivanto, “Rancang Bangun Mesin Pengupas Sabut Kelapa Menggunakan Variasi Roller Blade,” vol. 3, no. 1, pp. 104–108, 2022.</w:t>
      </w:r>
    </w:p>
    <w:p w14:paraId="6B0CC6E6"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szCs w:val="24"/>
        </w:rPr>
      </w:pPr>
      <w:r w:rsidRPr="00415A91">
        <w:rPr>
          <w:rFonts w:ascii="Times New Roman" w:hAnsi="Times New Roman" w:cs="Times New Roman"/>
          <w:noProof/>
          <w:sz w:val="20"/>
          <w:szCs w:val="24"/>
        </w:rPr>
        <w:t>[10]</w:t>
      </w:r>
      <w:r w:rsidRPr="00415A91">
        <w:rPr>
          <w:rFonts w:ascii="Times New Roman" w:hAnsi="Times New Roman" w:cs="Times New Roman"/>
          <w:noProof/>
          <w:sz w:val="20"/>
          <w:szCs w:val="24"/>
        </w:rPr>
        <w:tab/>
        <w:t xml:space="preserve">N. P. Aprilia, B. Widjasena, and S. Suroto, “Hubungan Antara Gerakan Repetitif Dan Postur Kerja Dengan Kejadian Carpal Tunnel Syndrome Pada Pekerja Pengupas Kulit Kelapa Manual Di Pasar Tradisional Se – Kota Surakarta,” </w:t>
      </w:r>
      <w:r w:rsidRPr="00415A91">
        <w:rPr>
          <w:rFonts w:ascii="Times New Roman" w:hAnsi="Times New Roman" w:cs="Times New Roman"/>
          <w:i/>
          <w:iCs/>
          <w:noProof/>
          <w:sz w:val="20"/>
          <w:szCs w:val="24"/>
        </w:rPr>
        <w:t>J. Kesehat. Masy.</w:t>
      </w:r>
      <w:r w:rsidRPr="00415A91">
        <w:rPr>
          <w:rFonts w:ascii="Times New Roman" w:hAnsi="Times New Roman" w:cs="Times New Roman"/>
          <w:noProof/>
          <w:sz w:val="20"/>
          <w:szCs w:val="24"/>
        </w:rPr>
        <w:t>, vol. 9, no. 6, pp. 747–754, 2021, doi: 10.14710/jkm.v9i6.31345.</w:t>
      </w:r>
    </w:p>
    <w:p w14:paraId="6437635B" w14:textId="77777777" w:rsidR="00415A91" w:rsidRPr="00415A91" w:rsidRDefault="00415A91" w:rsidP="00415A91">
      <w:pPr>
        <w:widowControl w:val="0"/>
        <w:autoSpaceDE w:val="0"/>
        <w:autoSpaceDN w:val="0"/>
        <w:adjustRightInd w:val="0"/>
        <w:spacing w:after="0" w:line="276" w:lineRule="auto"/>
        <w:ind w:left="640" w:hanging="640"/>
        <w:jc w:val="both"/>
        <w:rPr>
          <w:rFonts w:ascii="Times New Roman" w:hAnsi="Times New Roman" w:cs="Times New Roman"/>
          <w:noProof/>
          <w:sz w:val="20"/>
        </w:rPr>
      </w:pPr>
      <w:r w:rsidRPr="00415A91">
        <w:rPr>
          <w:rFonts w:ascii="Times New Roman" w:hAnsi="Times New Roman" w:cs="Times New Roman"/>
          <w:noProof/>
          <w:sz w:val="20"/>
          <w:szCs w:val="24"/>
        </w:rPr>
        <w:t>[11]</w:t>
      </w:r>
      <w:r w:rsidRPr="00415A91">
        <w:rPr>
          <w:rFonts w:ascii="Times New Roman" w:hAnsi="Times New Roman" w:cs="Times New Roman"/>
          <w:noProof/>
          <w:sz w:val="20"/>
          <w:szCs w:val="24"/>
        </w:rPr>
        <w:tab/>
        <w:t>S. Di and M. Pandemi, “Jurnal Pengabdian Masyarakat Pamong Jurnal Pengabdian Masyarakat Pamong,” vol. 1, pp. 14–19, 2022.</w:t>
      </w:r>
    </w:p>
    <w:p w14:paraId="2FF3F3F0" w14:textId="0E642BCB" w:rsidR="00292981" w:rsidRPr="00415A91" w:rsidRDefault="00415A91" w:rsidP="00415A91">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fldChar w:fldCharType="end"/>
      </w:r>
    </w:p>
    <w:sectPr w:rsidR="00292981" w:rsidRPr="00415A91" w:rsidSect="00822821">
      <w:type w:val="continuous"/>
      <w:pgSz w:w="11906" w:h="16838"/>
      <w:pgMar w:top="722" w:right="1134" w:bottom="1134" w:left="1701" w:header="288"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4A782" w14:textId="77777777" w:rsidR="00F36DF7" w:rsidRDefault="00F36DF7" w:rsidP="00016322">
      <w:pPr>
        <w:spacing w:after="0" w:line="240" w:lineRule="auto"/>
      </w:pPr>
      <w:r>
        <w:separator/>
      </w:r>
    </w:p>
  </w:endnote>
  <w:endnote w:type="continuationSeparator" w:id="0">
    <w:p w14:paraId="183D5AB1" w14:textId="77777777" w:rsidR="00F36DF7" w:rsidRDefault="00F36DF7" w:rsidP="0001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96794"/>
      <w:docPartObj>
        <w:docPartGallery w:val="Page Numbers (Bottom of Page)"/>
        <w:docPartUnique/>
      </w:docPartObj>
    </w:sdtPr>
    <w:sdtEndPr>
      <w:rPr>
        <w:color w:val="808080" w:themeColor="background1" w:themeShade="80"/>
        <w:spacing w:val="60"/>
      </w:rPr>
    </w:sdtEndPr>
    <w:sdtContent>
      <w:p w14:paraId="45BEE27E" w14:textId="77777777" w:rsidR="00822821" w:rsidRDefault="00822821" w:rsidP="008228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54EA" w:rsidRPr="00CF54EA">
          <w:rPr>
            <w:b/>
            <w:bCs/>
            <w:noProof/>
          </w:rPr>
          <w:t>27</w:t>
        </w:r>
        <w:r>
          <w:rPr>
            <w:b/>
            <w:bCs/>
            <w:noProof/>
          </w:rPr>
          <w:fldChar w:fldCharType="end"/>
        </w:r>
        <w:r>
          <w:rPr>
            <w:b/>
            <w:bCs/>
          </w:rPr>
          <w:t xml:space="preserve"> | </w:t>
        </w:r>
        <w:r>
          <w:rPr>
            <w:rFonts w:ascii="Trebuchet MS"/>
            <w:i/>
            <w:w w:val="90"/>
            <w:sz w:val="20"/>
          </w:rPr>
          <w:t>Prodi</w:t>
        </w:r>
        <w:r>
          <w:rPr>
            <w:rFonts w:ascii="Trebuchet MS"/>
            <w:i/>
            <w:spacing w:val="-12"/>
            <w:w w:val="90"/>
            <w:sz w:val="20"/>
          </w:rPr>
          <w:t xml:space="preserve"> </w:t>
        </w:r>
        <w:r>
          <w:rPr>
            <w:rFonts w:ascii="Trebuchet MS"/>
            <w:i/>
            <w:w w:val="90"/>
            <w:sz w:val="20"/>
          </w:rPr>
          <w:t>Teknik</w:t>
        </w:r>
        <w:r>
          <w:rPr>
            <w:rFonts w:ascii="Trebuchet MS"/>
            <w:i/>
            <w:spacing w:val="-10"/>
            <w:w w:val="90"/>
            <w:sz w:val="20"/>
          </w:rPr>
          <w:t xml:space="preserve"> </w:t>
        </w:r>
        <w:r>
          <w:rPr>
            <w:rFonts w:ascii="Trebuchet MS"/>
            <w:i/>
            <w:w w:val="90"/>
            <w:sz w:val="20"/>
          </w:rPr>
          <w:t>Mesin</w:t>
        </w:r>
        <w:r>
          <w:rPr>
            <w:rFonts w:ascii="Trebuchet MS"/>
            <w:i/>
            <w:spacing w:val="-5"/>
            <w:w w:val="90"/>
            <w:sz w:val="20"/>
          </w:rPr>
          <w:t xml:space="preserve"> </w:t>
        </w:r>
        <w:r>
          <w:rPr>
            <w:rFonts w:ascii="Trebuchet MS"/>
            <w:i/>
            <w:w w:val="90"/>
            <w:sz w:val="20"/>
          </w:rPr>
          <w:t>Universitas</w:t>
        </w:r>
        <w:r>
          <w:rPr>
            <w:rFonts w:ascii="Trebuchet MS"/>
            <w:i/>
            <w:spacing w:val="-10"/>
            <w:w w:val="90"/>
            <w:sz w:val="20"/>
          </w:rPr>
          <w:t xml:space="preserve"> </w:t>
        </w:r>
        <w:r>
          <w:rPr>
            <w:rFonts w:ascii="Trebuchet MS"/>
            <w:i/>
            <w:w w:val="90"/>
            <w:sz w:val="20"/>
          </w:rPr>
          <w:t>PGRI</w:t>
        </w:r>
        <w:r>
          <w:rPr>
            <w:rFonts w:ascii="Trebuchet MS"/>
            <w:i/>
            <w:spacing w:val="-10"/>
            <w:w w:val="90"/>
            <w:sz w:val="20"/>
          </w:rPr>
          <w:t xml:space="preserve"> </w:t>
        </w:r>
        <w:r>
          <w:rPr>
            <w:rFonts w:ascii="Trebuchet MS"/>
            <w:i/>
            <w:spacing w:val="-2"/>
            <w:w w:val="90"/>
            <w:sz w:val="20"/>
          </w:rPr>
          <w:t>Banyuwangi</w:t>
        </w:r>
      </w:p>
    </w:sdtContent>
  </w:sdt>
  <w:p w14:paraId="7CBD97EB" w14:textId="77777777" w:rsidR="00553394" w:rsidRDefault="0055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A4EA8" w14:textId="77777777" w:rsidR="00F36DF7" w:rsidRDefault="00F36DF7" w:rsidP="00016322">
      <w:pPr>
        <w:spacing w:after="0" w:line="240" w:lineRule="auto"/>
      </w:pPr>
      <w:r>
        <w:separator/>
      </w:r>
    </w:p>
  </w:footnote>
  <w:footnote w:type="continuationSeparator" w:id="0">
    <w:p w14:paraId="6FAC5B29" w14:textId="77777777" w:rsidR="00F36DF7" w:rsidRDefault="00F36DF7" w:rsidP="00016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279F1" w14:textId="62270A37" w:rsidR="00EA16E9" w:rsidRDefault="00EA16E9" w:rsidP="00EA16E9">
    <w:pPr>
      <w:pStyle w:val="Header"/>
      <w:rPr>
        <w:rFonts w:ascii="Arial" w:hAnsi="Arial" w:cs="Arial"/>
        <w:spacing w:val="-2"/>
        <w:w w:val="95"/>
        <w:sz w:val="20"/>
        <w:lang w:val="en-US"/>
      </w:rPr>
    </w:pPr>
    <w:r w:rsidRPr="00B2496F">
      <w:rPr>
        <w:rFonts w:ascii="Arial" w:hAnsi="Arial" w:cs="Arial"/>
        <w:w w:val="95"/>
        <w:sz w:val="20"/>
      </w:rPr>
      <w:t>Jurnal</w:t>
    </w:r>
    <w:r w:rsidRPr="00B2496F">
      <w:rPr>
        <w:rFonts w:ascii="Arial" w:hAnsi="Arial" w:cs="Arial"/>
        <w:spacing w:val="-9"/>
        <w:w w:val="95"/>
        <w:sz w:val="20"/>
      </w:rPr>
      <w:t xml:space="preserve"> </w:t>
    </w:r>
    <w:r w:rsidRPr="00B2496F">
      <w:rPr>
        <w:rFonts w:ascii="Arial" w:hAnsi="Arial" w:cs="Arial"/>
        <w:w w:val="95"/>
        <w:sz w:val="20"/>
      </w:rPr>
      <w:t>V-Mac,</w:t>
    </w:r>
    <w:r>
      <w:rPr>
        <w:rFonts w:ascii="Arial" w:hAnsi="Arial" w:cs="Arial"/>
        <w:w w:val="95"/>
        <w:sz w:val="20"/>
        <w:lang w:val="en-US"/>
      </w:rPr>
      <w:t xml:space="preserve"> </w:t>
    </w:r>
    <w:r w:rsidRPr="00B2496F">
      <w:rPr>
        <w:rFonts w:ascii="Arial" w:hAnsi="Arial" w:cs="Arial"/>
        <w:w w:val="95"/>
        <w:sz w:val="20"/>
      </w:rPr>
      <w:t>Vol.</w:t>
    </w:r>
    <w:r w:rsidRPr="00B2496F">
      <w:rPr>
        <w:rFonts w:ascii="Arial" w:hAnsi="Arial" w:cs="Arial"/>
        <w:spacing w:val="-8"/>
        <w:w w:val="95"/>
        <w:sz w:val="20"/>
      </w:rPr>
      <w:t>7</w:t>
    </w:r>
    <w:r w:rsidRPr="00B2496F">
      <w:rPr>
        <w:rFonts w:ascii="Arial" w:hAnsi="Arial" w:cs="Arial"/>
        <w:spacing w:val="-7"/>
        <w:w w:val="95"/>
        <w:sz w:val="20"/>
      </w:rPr>
      <w:t xml:space="preserve"> </w:t>
    </w:r>
    <w:r>
      <w:rPr>
        <w:rFonts w:ascii="Arial" w:hAnsi="Arial" w:cs="Arial"/>
        <w:w w:val="95"/>
        <w:sz w:val="20"/>
      </w:rPr>
      <w:t>No.</w:t>
    </w:r>
    <w:r>
      <w:rPr>
        <w:rFonts w:ascii="Arial" w:hAnsi="Arial" w:cs="Arial"/>
        <w:w w:val="95"/>
        <w:sz w:val="20"/>
        <w:lang w:val="en-US"/>
      </w:rPr>
      <w:t>2</w:t>
    </w:r>
    <w:r w:rsidRPr="00B2496F">
      <w:rPr>
        <w:rFonts w:ascii="Arial" w:hAnsi="Arial" w:cs="Arial"/>
        <w:w w:val="95"/>
        <w:sz w:val="20"/>
      </w:rPr>
      <w:t xml:space="preserve">: </w:t>
    </w:r>
    <w:r w:rsidR="00A1363E">
      <w:rPr>
        <w:rFonts w:ascii="Arial" w:hAnsi="Arial" w:cs="Arial"/>
        <w:w w:val="95"/>
        <w:sz w:val="20"/>
        <w:lang w:val="en-US"/>
      </w:rPr>
      <w:t>27</w:t>
    </w:r>
    <w:r w:rsidRPr="00B2496F">
      <w:rPr>
        <w:rFonts w:ascii="Arial" w:hAnsi="Arial" w:cs="Arial"/>
        <w:w w:val="95"/>
        <w:sz w:val="20"/>
      </w:rPr>
      <w:t xml:space="preserve"> - </w:t>
    </w:r>
    <w:r w:rsidR="00A1363E">
      <w:rPr>
        <w:rFonts w:ascii="Arial" w:hAnsi="Arial" w:cs="Arial"/>
        <w:w w:val="95"/>
        <w:sz w:val="20"/>
        <w:lang w:val="en-US"/>
      </w:rPr>
      <w:t>31</w:t>
    </w:r>
    <w:r w:rsidRPr="00B2496F">
      <w:rPr>
        <w:rFonts w:ascii="Arial" w:hAnsi="Arial" w:cs="Arial"/>
        <w:w w:val="95"/>
        <w:sz w:val="20"/>
      </w:rPr>
      <w:t>, 2022, ISSN 2528-</w:t>
    </w:r>
    <w:r w:rsidRPr="00B2496F">
      <w:rPr>
        <w:rFonts w:ascii="Arial" w:hAnsi="Arial" w:cs="Arial"/>
        <w:spacing w:val="-2"/>
        <w:w w:val="95"/>
        <w:sz w:val="20"/>
      </w:rPr>
      <w:t>0112 (online)</w:t>
    </w:r>
  </w:p>
  <w:p w14:paraId="368B8E84" w14:textId="2DF5A5E5" w:rsidR="00EA16E9" w:rsidRDefault="00EA16E9" w:rsidP="00DC3048">
    <w:pPr>
      <w:pStyle w:val="Header"/>
      <w:tabs>
        <w:tab w:val="clear" w:pos="4513"/>
        <w:tab w:val="clear" w:pos="9026"/>
        <w:tab w:val="left" w:pos="614"/>
      </w:tabs>
    </w:pPr>
    <w:r>
      <w:rPr>
        <w:noProof/>
        <w:lang w:val="en-US"/>
      </w:rPr>
      <mc:AlternateContent>
        <mc:Choice Requires="wps">
          <w:drawing>
            <wp:anchor distT="0" distB="0" distL="114300" distR="114300" simplePos="0" relativeHeight="251659264" behindDoc="1" locked="0" layoutInCell="1" allowOverlap="1" wp14:anchorId="622ED359" wp14:editId="7CD87DD1">
              <wp:simplePos x="0" y="0"/>
              <wp:positionH relativeFrom="page">
                <wp:posOffset>1084580</wp:posOffset>
              </wp:positionH>
              <wp:positionV relativeFrom="page">
                <wp:posOffset>404191</wp:posOffset>
              </wp:positionV>
              <wp:extent cx="5533390" cy="0"/>
              <wp:effectExtent l="0" t="1905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4pt,31.85pt" to="521.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CHgIAADcEAAAOAAAAZHJzL2Uyb0RvYy54bWysU02P2jAQvVfqf7B8hyRA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M8H4/Hc2ghvfkSUtwSjXX+M9cdCkaJpVBBNlKQ44vz&#10;gQgpbiHhWOm1kDK2XirUl3g0y5/ymOG0FCx4Q5yz+10lLTqSMD3xi2WB5zHM6oNiEa3lhK2utidC&#10;Xmy4XaqAB7UAn6t1GY8f83S+mq1mk8FkNF0NJmldDz6tq8lgus6e8npcV1Wd/QzUsknRCsa4Cuxu&#10;o5pN/m4Uro/mMmT3Yb3rkLxHj4IB2ds/ko7NDP27TMJOs/PG3poM0xmDry8pjP/jHuzH9778BQAA&#10;//8DAFBLAwQUAAYACAAAACEAT1kBMt0AAAAKAQAADwAAAGRycy9kb3ducmV2LnhtbEyPQUvDQBCF&#10;74L/YRnBi9hdo7QlZlNqwZsUrCIeJ9lpEszOht1tk/57t3iwxzfv8d43xWqyvTiSD51jDQ8zBYK4&#10;dqbjRsPnx+v9EkSIyAZ7x6ThRAFW5fVVgblxI7/TcRcbkUo45KihjXHIpQx1SxbDzA3Eyds7bzEm&#10;6RtpPI6p3PYyU2ouLXacFlocaNNS/bM7WA01bjdb3H/JEeP3+uWuejv5Zqn17c20fgYRaYr/YTjj&#10;J3QoE1PlDmyC6JNeqIQeNcwfFyDOAfWUZSCqv4ssC3n5QvkLAAD//wMAUEsBAi0AFAAGAAgAAAAh&#10;ALaDOJL+AAAA4QEAABMAAAAAAAAAAAAAAAAAAAAAAFtDb250ZW50X1R5cGVzXS54bWxQSwECLQAU&#10;AAYACAAAACEAOP0h/9YAAACUAQAACwAAAAAAAAAAAAAAAAAvAQAAX3JlbHMvLnJlbHNQSwECLQAU&#10;AAYACAAAACEARsYTAh4CAAA3BAAADgAAAAAAAAAAAAAAAAAuAgAAZHJzL2Uyb0RvYy54bWxQSwEC&#10;LQAUAAYACAAAACEAT1kBMt0AAAAKAQAADwAAAAAAAAAAAAAAAAB4BAAAZHJzL2Rvd25yZXYueG1s&#10;UEsFBgAAAAAEAAQA8wAAAIIFAAAAAA==&#10;" strokeweight="2.25pt">
              <w10:wrap anchorx="page" anchory="page"/>
            </v:line>
          </w:pict>
        </mc:Fallback>
      </mc:AlternateContent>
    </w:r>
    <w:r w:rsidR="00DC304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1EF"/>
    <w:multiLevelType w:val="hybridMultilevel"/>
    <w:tmpl w:val="D8BC47EA"/>
    <w:lvl w:ilvl="0" w:tplc="3DA66FD6">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869AC"/>
    <w:multiLevelType w:val="hybridMultilevel"/>
    <w:tmpl w:val="37EE2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71924"/>
    <w:multiLevelType w:val="hybridMultilevel"/>
    <w:tmpl w:val="439886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AA0C35"/>
    <w:multiLevelType w:val="hybridMultilevel"/>
    <w:tmpl w:val="C86A03FC"/>
    <w:lvl w:ilvl="0" w:tplc="58205B40">
      <w:start w:val="1"/>
      <w:numFmt w:val="decimal"/>
      <w:lvlText w:val="[%1]."/>
      <w:lvlJc w:val="left"/>
      <w:pPr>
        <w:ind w:left="720" w:hanging="360"/>
      </w:pPr>
      <w:rPr>
        <w:rFonts w:hint="default"/>
        <w:b w:val="0"/>
        <w:sz w:val="18"/>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10344D"/>
    <w:multiLevelType w:val="hybridMultilevel"/>
    <w:tmpl w:val="F01ACF0C"/>
    <w:lvl w:ilvl="0" w:tplc="751084C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022D1"/>
    <w:multiLevelType w:val="hybridMultilevel"/>
    <w:tmpl w:val="A84298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F816863"/>
    <w:multiLevelType w:val="hybridMultilevel"/>
    <w:tmpl w:val="5D88ADA6"/>
    <w:lvl w:ilvl="0" w:tplc="476EB7BC">
      <w:start w:val="1"/>
      <w:numFmt w:val="decimal"/>
      <w:lvlText w:val="%1."/>
      <w:lvlJc w:val="left"/>
      <w:pPr>
        <w:ind w:left="785" w:hanging="360"/>
      </w:pPr>
      <w:rPr>
        <w:rFonts w:ascii="Arial" w:hAnsi="Arial" w:cs="Arial" w:hint="default"/>
        <w:b/>
        <w:sz w:val="1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40430958"/>
    <w:multiLevelType w:val="hybridMultilevel"/>
    <w:tmpl w:val="3BDCD0E2"/>
    <w:lvl w:ilvl="0" w:tplc="1B42FE60">
      <w:start w:val="1"/>
      <w:numFmt w:val="decimal"/>
      <w:lvlText w:val="%1."/>
      <w:lvlJc w:val="left"/>
      <w:pPr>
        <w:tabs>
          <w:tab w:val="num" w:pos="720"/>
        </w:tabs>
        <w:ind w:left="720" w:hanging="360"/>
      </w:pPr>
    </w:lvl>
    <w:lvl w:ilvl="1" w:tplc="6A4C4EC4" w:tentative="1">
      <w:start w:val="1"/>
      <w:numFmt w:val="decimal"/>
      <w:lvlText w:val="%2."/>
      <w:lvlJc w:val="left"/>
      <w:pPr>
        <w:tabs>
          <w:tab w:val="num" w:pos="1440"/>
        </w:tabs>
        <w:ind w:left="1440" w:hanging="360"/>
      </w:pPr>
    </w:lvl>
    <w:lvl w:ilvl="2" w:tplc="1E4E1FC2" w:tentative="1">
      <w:start w:val="1"/>
      <w:numFmt w:val="decimal"/>
      <w:lvlText w:val="%3."/>
      <w:lvlJc w:val="left"/>
      <w:pPr>
        <w:tabs>
          <w:tab w:val="num" w:pos="2160"/>
        </w:tabs>
        <w:ind w:left="2160" w:hanging="360"/>
      </w:pPr>
    </w:lvl>
    <w:lvl w:ilvl="3" w:tplc="DD5A8498" w:tentative="1">
      <w:start w:val="1"/>
      <w:numFmt w:val="decimal"/>
      <w:lvlText w:val="%4."/>
      <w:lvlJc w:val="left"/>
      <w:pPr>
        <w:tabs>
          <w:tab w:val="num" w:pos="2880"/>
        </w:tabs>
        <w:ind w:left="2880" w:hanging="360"/>
      </w:pPr>
    </w:lvl>
    <w:lvl w:ilvl="4" w:tplc="37B69232" w:tentative="1">
      <w:start w:val="1"/>
      <w:numFmt w:val="decimal"/>
      <w:lvlText w:val="%5."/>
      <w:lvlJc w:val="left"/>
      <w:pPr>
        <w:tabs>
          <w:tab w:val="num" w:pos="3600"/>
        </w:tabs>
        <w:ind w:left="3600" w:hanging="360"/>
      </w:pPr>
    </w:lvl>
    <w:lvl w:ilvl="5" w:tplc="FABA359A" w:tentative="1">
      <w:start w:val="1"/>
      <w:numFmt w:val="decimal"/>
      <w:lvlText w:val="%6."/>
      <w:lvlJc w:val="left"/>
      <w:pPr>
        <w:tabs>
          <w:tab w:val="num" w:pos="4320"/>
        </w:tabs>
        <w:ind w:left="4320" w:hanging="360"/>
      </w:pPr>
    </w:lvl>
    <w:lvl w:ilvl="6" w:tplc="E1E22FA6" w:tentative="1">
      <w:start w:val="1"/>
      <w:numFmt w:val="decimal"/>
      <w:lvlText w:val="%7."/>
      <w:lvlJc w:val="left"/>
      <w:pPr>
        <w:tabs>
          <w:tab w:val="num" w:pos="5040"/>
        </w:tabs>
        <w:ind w:left="5040" w:hanging="360"/>
      </w:pPr>
    </w:lvl>
    <w:lvl w:ilvl="7" w:tplc="539E68F8" w:tentative="1">
      <w:start w:val="1"/>
      <w:numFmt w:val="decimal"/>
      <w:lvlText w:val="%8."/>
      <w:lvlJc w:val="left"/>
      <w:pPr>
        <w:tabs>
          <w:tab w:val="num" w:pos="5760"/>
        </w:tabs>
        <w:ind w:left="5760" w:hanging="360"/>
      </w:pPr>
    </w:lvl>
    <w:lvl w:ilvl="8" w:tplc="6FEC2B08" w:tentative="1">
      <w:start w:val="1"/>
      <w:numFmt w:val="decimal"/>
      <w:lvlText w:val="%9."/>
      <w:lvlJc w:val="left"/>
      <w:pPr>
        <w:tabs>
          <w:tab w:val="num" w:pos="6480"/>
        </w:tabs>
        <w:ind w:left="6480" w:hanging="360"/>
      </w:pPr>
    </w:lvl>
  </w:abstractNum>
  <w:abstractNum w:abstractNumId="8">
    <w:nsid w:val="468E7B6F"/>
    <w:multiLevelType w:val="hybridMultilevel"/>
    <w:tmpl w:val="D5EA235E"/>
    <w:lvl w:ilvl="0" w:tplc="18BC5BBC">
      <w:start w:val="1"/>
      <w:numFmt w:val="decimal"/>
      <w:lvlText w:val="%1."/>
      <w:lvlJc w:val="left"/>
      <w:pPr>
        <w:ind w:left="720" w:hanging="360"/>
      </w:pPr>
      <w:rPr>
        <w:rFonts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B5776D"/>
    <w:multiLevelType w:val="hybridMultilevel"/>
    <w:tmpl w:val="CA54B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6C3068"/>
    <w:multiLevelType w:val="hybridMultilevel"/>
    <w:tmpl w:val="AE00D526"/>
    <w:lvl w:ilvl="0" w:tplc="89088BC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275A8"/>
    <w:multiLevelType w:val="hybridMultilevel"/>
    <w:tmpl w:val="BD806D00"/>
    <w:lvl w:ilvl="0" w:tplc="0421000F">
      <w:start w:val="1"/>
      <w:numFmt w:val="decimal"/>
      <w:lvlText w:val="%1."/>
      <w:lvlJc w:val="left"/>
      <w:pPr>
        <w:ind w:left="720" w:hanging="360"/>
      </w:pPr>
    </w:lvl>
    <w:lvl w:ilvl="1" w:tplc="26504F94">
      <w:start w:val="1"/>
      <w:numFmt w:val="lowerLetter"/>
      <w:lvlText w:val="%2."/>
      <w:lvlJc w:val="left"/>
      <w:pPr>
        <w:ind w:left="502"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551B16"/>
    <w:multiLevelType w:val="hybridMultilevel"/>
    <w:tmpl w:val="E438FF10"/>
    <w:lvl w:ilvl="0" w:tplc="03B6B6A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5A3A2E"/>
    <w:multiLevelType w:val="hybridMultilevel"/>
    <w:tmpl w:val="9086D2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FA30074"/>
    <w:multiLevelType w:val="hybridMultilevel"/>
    <w:tmpl w:val="18526E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706314"/>
    <w:multiLevelType w:val="multilevel"/>
    <w:tmpl w:val="DD6881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8"/>
  </w:num>
  <w:num w:numId="3">
    <w:abstractNumId w:val="3"/>
  </w:num>
  <w:num w:numId="4">
    <w:abstractNumId w:val="15"/>
  </w:num>
  <w:num w:numId="5">
    <w:abstractNumId w:val="12"/>
  </w:num>
  <w:num w:numId="6">
    <w:abstractNumId w:val="5"/>
  </w:num>
  <w:num w:numId="7">
    <w:abstractNumId w:val="9"/>
  </w:num>
  <w:num w:numId="8">
    <w:abstractNumId w:val="2"/>
  </w:num>
  <w:num w:numId="9">
    <w:abstractNumId w:val="7"/>
  </w:num>
  <w:num w:numId="10">
    <w:abstractNumId w:val="11"/>
  </w:num>
  <w:num w:numId="11">
    <w:abstractNumId w:val="14"/>
  </w:num>
  <w:num w:numId="12">
    <w:abstractNumId w:val="13"/>
  </w:num>
  <w:num w:numId="13">
    <w:abstractNumId w:val="1"/>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48"/>
    <w:rsid w:val="00001E0D"/>
    <w:rsid w:val="00003376"/>
    <w:rsid w:val="00016322"/>
    <w:rsid w:val="0003237F"/>
    <w:rsid w:val="00036865"/>
    <w:rsid w:val="00040E20"/>
    <w:rsid w:val="0006497F"/>
    <w:rsid w:val="00081D2A"/>
    <w:rsid w:val="000A14F3"/>
    <w:rsid w:val="000A5647"/>
    <w:rsid w:val="000A6ADF"/>
    <w:rsid w:val="000B3539"/>
    <w:rsid w:val="000C3F43"/>
    <w:rsid w:val="000D1C0B"/>
    <w:rsid w:val="000E1527"/>
    <w:rsid w:val="000E2820"/>
    <w:rsid w:val="000E6596"/>
    <w:rsid w:val="000F3615"/>
    <w:rsid w:val="000F4D13"/>
    <w:rsid w:val="00106A7F"/>
    <w:rsid w:val="00107944"/>
    <w:rsid w:val="001171ED"/>
    <w:rsid w:val="00117ED4"/>
    <w:rsid w:val="00126545"/>
    <w:rsid w:val="0013761C"/>
    <w:rsid w:val="00143909"/>
    <w:rsid w:val="001445B9"/>
    <w:rsid w:val="00156F5F"/>
    <w:rsid w:val="00166CDD"/>
    <w:rsid w:val="00184457"/>
    <w:rsid w:val="001A0215"/>
    <w:rsid w:val="001A5C79"/>
    <w:rsid w:val="001A6D10"/>
    <w:rsid w:val="001B2308"/>
    <w:rsid w:val="001C42D0"/>
    <w:rsid w:val="001C53B1"/>
    <w:rsid w:val="001C5994"/>
    <w:rsid w:val="001D73DC"/>
    <w:rsid w:val="001F7EA2"/>
    <w:rsid w:val="00205066"/>
    <w:rsid w:val="00212783"/>
    <w:rsid w:val="00213A17"/>
    <w:rsid w:val="0022379D"/>
    <w:rsid w:val="00226ED8"/>
    <w:rsid w:val="00244D3E"/>
    <w:rsid w:val="0024723E"/>
    <w:rsid w:val="00264D44"/>
    <w:rsid w:val="00286764"/>
    <w:rsid w:val="00292981"/>
    <w:rsid w:val="002A6521"/>
    <w:rsid w:val="002B241C"/>
    <w:rsid w:val="002E085F"/>
    <w:rsid w:val="002E104F"/>
    <w:rsid w:val="002F1BC7"/>
    <w:rsid w:val="002F2368"/>
    <w:rsid w:val="002F6055"/>
    <w:rsid w:val="00305F13"/>
    <w:rsid w:val="00315ABB"/>
    <w:rsid w:val="00326C6B"/>
    <w:rsid w:val="00335940"/>
    <w:rsid w:val="00353FBA"/>
    <w:rsid w:val="00356019"/>
    <w:rsid w:val="003769EF"/>
    <w:rsid w:val="00380F1F"/>
    <w:rsid w:val="003A7813"/>
    <w:rsid w:val="003D4070"/>
    <w:rsid w:val="003D712D"/>
    <w:rsid w:val="004057D9"/>
    <w:rsid w:val="00415A91"/>
    <w:rsid w:val="00422FD4"/>
    <w:rsid w:val="00432C0C"/>
    <w:rsid w:val="004370E3"/>
    <w:rsid w:val="00443085"/>
    <w:rsid w:val="00452230"/>
    <w:rsid w:val="00470836"/>
    <w:rsid w:val="00473EE1"/>
    <w:rsid w:val="004770E6"/>
    <w:rsid w:val="00482576"/>
    <w:rsid w:val="00492E6D"/>
    <w:rsid w:val="004A3C6E"/>
    <w:rsid w:val="004A4366"/>
    <w:rsid w:val="004B602A"/>
    <w:rsid w:val="004C3E34"/>
    <w:rsid w:val="004C557C"/>
    <w:rsid w:val="004C7472"/>
    <w:rsid w:val="004D7308"/>
    <w:rsid w:val="00503B95"/>
    <w:rsid w:val="00516673"/>
    <w:rsid w:val="0053598B"/>
    <w:rsid w:val="005446BE"/>
    <w:rsid w:val="00553276"/>
    <w:rsid w:val="00553394"/>
    <w:rsid w:val="00565303"/>
    <w:rsid w:val="00573104"/>
    <w:rsid w:val="005B7D76"/>
    <w:rsid w:val="005D130D"/>
    <w:rsid w:val="005F1184"/>
    <w:rsid w:val="00601E9B"/>
    <w:rsid w:val="00624EBC"/>
    <w:rsid w:val="006372D8"/>
    <w:rsid w:val="00644754"/>
    <w:rsid w:val="00673557"/>
    <w:rsid w:val="00691B45"/>
    <w:rsid w:val="00691D0F"/>
    <w:rsid w:val="006923F7"/>
    <w:rsid w:val="006D0A67"/>
    <w:rsid w:val="006D406E"/>
    <w:rsid w:val="006D5454"/>
    <w:rsid w:val="006D576C"/>
    <w:rsid w:val="007264F9"/>
    <w:rsid w:val="007327C6"/>
    <w:rsid w:val="00760929"/>
    <w:rsid w:val="0076651F"/>
    <w:rsid w:val="00780A63"/>
    <w:rsid w:val="0078116F"/>
    <w:rsid w:val="00793A5D"/>
    <w:rsid w:val="007A11A3"/>
    <w:rsid w:val="007A1949"/>
    <w:rsid w:val="007D5396"/>
    <w:rsid w:val="007E1402"/>
    <w:rsid w:val="007E7C9F"/>
    <w:rsid w:val="0081109C"/>
    <w:rsid w:val="00822821"/>
    <w:rsid w:val="008235EE"/>
    <w:rsid w:val="0084196D"/>
    <w:rsid w:val="0085418C"/>
    <w:rsid w:val="00857E4C"/>
    <w:rsid w:val="00861C69"/>
    <w:rsid w:val="008722ED"/>
    <w:rsid w:val="00882FD3"/>
    <w:rsid w:val="008A0BC3"/>
    <w:rsid w:val="008A685B"/>
    <w:rsid w:val="008B1E27"/>
    <w:rsid w:val="008B5B63"/>
    <w:rsid w:val="008C4F37"/>
    <w:rsid w:val="008D1A27"/>
    <w:rsid w:val="008F0B39"/>
    <w:rsid w:val="008F3EC6"/>
    <w:rsid w:val="00924670"/>
    <w:rsid w:val="009311A5"/>
    <w:rsid w:val="00936EC6"/>
    <w:rsid w:val="00945BC7"/>
    <w:rsid w:val="0096767B"/>
    <w:rsid w:val="00983C30"/>
    <w:rsid w:val="009876B8"/>
    <w:rsid w:val="00992EDC"/>
    <w:rsid w:val="00993B04"/>
    <w:rsid w:val="00995E3E"/>
    <w:rsid w:val="009A1A91"/>
    <w:rsid w:val="009A24DC"/>
    <w:rsid w:val="009C5C7C"/>
    <w:rsid w:val="009D5B35"/>
    <w:rsid w:val="009E0124"/>
    <w:rsid w:val="00A1363E"/>
    <w:rsid w:val="00A2407B"/>
    <w:rsid w:val="00A240EA"/>
    <w:rsid w:val="00A56FC4"/>
    <w:rsid w:val="00A8061C"/>
    <w:rsid w:val="00A93428"/>
    <w:rsid w:val="00AC459A"/>
    <w:rsid w:val="00AD05AF"/>
    <w:rsid w:val="00AF05DB"/>
    <w:rsid w:val="00AF2BC6"/>
    <w:rsid w:val="00AF42D3"/>
    <w:rsid w:val="00B07936"/>
    <w:rsid w:val="00B15BA9"/>
    <w:rsid w:val="00B40EAE"/>
    <w:rsid w:val="00B43279"/>
    <w:rsid w:val="00B63B47"/>
    <w:rsid w:val="00B63D48"/>
    <w:rsid w:val="00BA1C44"/>
    <w:rsid w:val="00BC6404"/>
    <w:rsid w:val="00BD1E6C"/>
    <w:rsid w:val="00BE5993"/>
    <w:rsid w:val="00BF03BB"/>
    <w:rsid w:val="00C01D3A"/>
    <w:rsid w:val="00C073AC"/>
    <w:rsid w:val="00C07617"/>
    <w:rsid w:val="00C26627"/>
    <w:rsid w:val="00C66AB8"/>
    <w:rsid w:val="00C83ACE"/>
    <w:rsid w:val="00C921C8"/>
    <w:rsid w:val="00C963FD"/>
    <w:rsid w:val="00CB4E99"/>
    <w:rsid w:val="00CC24F6"/>
    <w:rsid w:val="00CD05A5"/>
    <w:rsid w:val="00CF2CA6"/>
    <w:rsid w:val="00CF54EA"/>
    <w:rsid w:val="00D119DC"/>
    <w:rsid w:val="00D443DC"/>
    <w:rsid w:val="00D51E8F"/>
    <w:rsid w:val="00D6471B"/>
    <w:rsid w:val="00D67940"/>
    <w:rsid w:val="00D72949"/>
    <w:rsid w:val="00D75C0A"/>
    <w:rsid w:val="00D84756"/>
    <w:rsid w:val="00DA1D59"/>
    <w:rsid w:val="00DB09E4"/>
    <w:rsid w:val="00DC3048"/>
    <w:rsid w:val="00DC35B2"/>
    <w:rsid w:val="00DD7FDC"/>
    <w:rsid w:val="00E22539"/>
    <w:rsid w:val="00E22720"/>
    <w:rsid w:val="00E25406"/>
    <w:rsid w:val="00E308C7"/>
    <w:rsid w:val="00E55251"/>
    <w:rsid w:val="00E62BC7"/>
    <w:rsid w:val="00E62D0F"/>
    <w:rsid w:val="00E70660"/>
    <w:rsid w:val="00E7255F"/>
    <w:rsid w:val="00E82136"/>
    <w:rsid w:val="00E939AA"/>
    <w:rsid w:val="00EA16E9"/>
    <w:rsid w:val="00EA50D0"/>
    <w:rsid w:val="00EB4E36"/>
    <w:rsid w:val="00EC4076"/>
    <w:rsid w:val="00ED3248"/>
    <w:rsid w:val="00ED5210"/>
    <w:rsid w:val="00ED78E1"/>
    <w:rsid w:val="00EE08A9"/>
    <w:rsid w:val="00EE74E7"/>
    <w:rsid w:val="00EF1B19"/>
    <w:rsid w:val="00EF31D8"/>
    <w:rsid w:val="00F13D99"/>
    <w:rsid w:val="00F16F19"/>
    <w:rsid w:val="00F25448"/>
    <w:rsid w:val="00F3041C"/>
    <w:rsid w:val="00F36DF7"/>
    <w:rsid w:val="00F373F4"/>
    <w:rsid w:val="00F40706"/>
    <w:rsid w:val="00F50157"/>
    <w:rsid w:val="00F516B8"/>
    <w:rsid w:val="00F537B6"/>
    <w:rsid w:val="00F543CD"/>
    <w:rsid w:val="00F63123"/>
    <w:rsid w:val="00F64B06"/>
    <w:rsid w:val="00F6586A"/>
    <w:rsid w:val="00F84329"/>
    <w:rsid w:val="00FA038E"/>
    <w:rsid w:val="00FB0B15"/>
    <w:rsid w:val="00FB137A"/>
    <w:rsid w:val="00FB45E8"/>
    <w:rsid w:val="00FC5AD7"/>
    <w:rsid w:val="00FC7647"/>
    <w:rsid w:val="00FD77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C79"/>
    <w:rPr>
      <w:color w:val="0563C1" w:themeColor="hyperlink"/>
      <w:u w:val="single"/>
    </w:rPr>
  </w:style>
  <w:style w:type="paragraph" w:styleId="ListParagraph">
    <w:name w:val="List Paragraph"/>
    <w:basedOn w:val="Normal"/>
    <w:link w:val="ListParagraphChar"/>
    <w:uiPriority w:val="34"/>
    <w:qFormat/>
    <w:rsid w:val="002B241C"/>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rsid w:val="002B241C"/>
    <w:rPr>
      <w:lang w:val="en-US"/>
    </w:rPr>
  </w:style>
  <w:style w:type="table" w:styleId="TableGrid">
    <w:name w:val="Table Grid"/>
    <w:basedOn w:val="TableNormal"/>
    <w:uiPriority w:val="59"/>
    <w:rsid w:val="00D75C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D78E1"/>
    <w:pPr>
      <w:spacing w:after="0" w:line="240" w:lineRule="auto"/>
    </w:pPr>
    <w:rPr>
      <w:sz w:val="20"/>
      <w:szCs w:val="20"/>
    </w:rPr>
  </w:style>
  <w:style w:type="character" w:customStyle="1" w:styleId="FootnoteTextChar">
    <w:name w:val="Footnote Text Char"/>
    <w:basedOn w:val="DefaultParagraphFont"/>
    <w:link w:val="FootnoteText"/>
    <w:uiPriority w:val="99"/>
    <w:rsid w:val="00ED78E1"/>
    <w:rPr>
      <w:sz w:val="20"/>
      <w:szCs w:val="20"/>
    </w:rPr>
  </w:style>
  <w:style w:type="paragraph" w:styleId="Header">
    <w:name w:val="header"/>
    <w:basedOn w:val="Normal"/>
    <w:link w:val="HeaderChar"/>
    <w:uiPriority w:val="99"/>
    <w:unhideWhenUsed/>
    <w:rsid w:val="00016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322"/>
  </w:style>
  <w:style w:type="paragraph" w:styleId="Footer">
    <w:name w:val="footer"/>
    <w:basedOn w:val="Normal"/>
    <w:link w:val="FooterChar"/>
    <w:uiPriority w:val="99"/>
    <w:unhideWhenUsed/>
    <w:rsid w:val="00016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322"/>
  </w:style>
  <w:style w:type="character" w:styleId="PlaceholderText">
    <w:name w:val="Placeholder Text"/>
    <w:basedOn w:val="DefaultParagraphFont"/>
    <w:uiPriority w:val="99"/>
    <w:semiHidden/>
    <w:rsid w:val="00F543CD"/>
    <w:rPr>
      <w:color w:val="808080"/>
    </w:rPr>
  </w:style>
  <w:style w:type="character" w:styleId="CommentReference">
    <w:name w:val="annotation reference"/>
    <w:basedOn w:val="DefaultParagraphFont"/>
    <w:uiPriority w:val="99"/>
    <w:semiHidden/>
    <w:unhideWhenUsed/>
    <w:rsid w:val="004C557C"/>
    <w:rPr>
      <w:sz w:val="16"/>
      <w:szCs w:val="16"/>
    </w:rPr>
  </w:style>
  <w:style w:type="paragraph" w:styleId="CommentText">
    <w:name w:val="annotation text"/>
    <w:basedOn w:val="Normal"/>
    <w:link w:val="CommentTextChar"/>
    <w:uiPriority w:val="99"/>
    <w:semiHidden/>
    <w:unhideWhenUsed/>
    <w:rsid w:val="004C557C"/>
    <w:pPr>
      <w:spacing w:line="240" w:lineRule="auto"/>
    </w:pPr>
    <w:rPr>
      <w:sz w:val="20"/>
      <w:szCs w:val="20"/>
    </w:rPr>
  </w:style>
  <w:style w:type="character" w:customStyle="1" w:styleId="CommentTextChar">
    <w:name w:val="Comment Text Char"/>
    <w:basedOn w:val="DefaultParagraphFont"/>
    <w:link w:val="CommentText"/>
    <w:uiPriority w:val="99"/>
    <w:semiHidden/>
    <w:rsid w:val="004C557C"/>
    <w:rPr>
      <w:sz w:val="20"/>
      <w:szCs w:val="20"/>
    </w:rPr>
  </w:style>
  <w:style w:type="paragraph" w:styleId="CommentSubject">
    <w:name w:val="annotation subject"/>
    <w:basedOn w:val="CommentText"/>
    <w:next w:val="CommentText"/>
    <w:link w:val="CommentSubjectChar"/>
    <w:uiPriority w:val="99"/>
    <w:semiHidden/>
    <w:unhideWhenUsed/>
    <w:rsid w:val="004C557C"/>
    <w:rPr>
      <w:b/>
      <w:bCs/>
    </w:rPr>
  </w:style>
  <w:style w:type="character" w:customStyle="1" w:styleId="CommentSubjectChar">
    <w:name w:val="Comment Subject Char"/>
    <w:basedOn w:val="CommentTextChar"/>
    <w:link w:val="CommentSubject"/>
    <w:uiPriority w:val="99"/>
    <w:semiHidden/>
    <w:rsid w:val="004C557C"/>
    <w:rPr>
      <w:b/>
      <w:bCs/>
      <w:sz w:val="20"/>
      <w:szCs w:val="20"/>
    </w:rPr>
  </w:style>
  <w:style w:type="paragraph" w:styleId="BalloonText">
    <w:name w:val="Balloon Text"/>
    <w:basedOn w:val="Normal"/>
    <w:link w:val="BalloonTextChar"/>
    <w:uiPriority w:val="99"/>
    <w:semiHidden/>
    <w:unhideWhenUsed/>
    <w:rsid w:val="004C5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57C"/>
    <w:rPr>
      <w:rFonts w:ascii="Segoe UI" w:hAnsi="Segoe UI" w:cs="Segoe UI"/>
      <w:sz w:val="18"/>
      <w:szCs w:val="18"/>
    </w:rPr>
  </w:style>
  <w:style w:type="table" w:customStyle="1" w:styleId="GridTable41">
    <w:name w:val="Grid Table 41"/>
    <w:basedOn w:val="TableNormal"/>
    <w:uiPriority w:val="49"/>
    <w:rsid w:val="00081D2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1A6D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C79"/>
    <w:rPr>
      <w:color w:val="0563C1" w:themeColor="hyperlink"/>
      <w:u w:val="single"/>
    </w:rPr>
  </w:style>
  <w:style w:type="paragraph" w:styleId="ListParagraph">
    <w:name w:val="List Paragraph"/>
    <w:basedOn w:val="Normal"/>
    <w:link w:val="ListParagraphChar"/>
    <w:uiPriority w:val="34"/>
    <w:qFormat/>
    <w:rsid w:val="002B241C"/>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rsid w:val="002B241C"/>
    <w:rPr>
      <w:lang w:val="en-US"/>
    </w:rPr>
  </w:style>
  <w:style w:type="table" w:styleId="TableGrid">
    <w:name w:val="Table Grid"/>
    <w:basedOn w:val="TableNormal"/>
    <w:uiPriority w:val="59"/>
    <w:rsid w:val="00D75C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D78E1"/>
    <w:pPr>
      <w:spacing w:after="0" w:line="240" w:lineRule="auto"/>
    </w:pPr>
    <w:rPr>
      <w:sz w:val="20"/>
      <w:szCs w:val="20"/>
    </w:rPr>
  </w:style>
  <w:style w:type="character" w:customStyle="1" w:styleId="FootnoteTextChar">
    <w:name w:val="Footnote Text Char"/>
    <w:basedOn w:val="DefaultParagraphFont"/>
    <w:link w:val="FootnoteText"/>
    <w:uiPriority w:val="99"/>
    <w:rsid w:val="00ED78E1"/>
    <w:rPr>
      <w:sz w:val="20"/>
      <w:szCs w:val="20"/>
    </w:rPr>
  </w:style>
  <w:style w:type="paragraph" w:styleId="Header">
    <w:name w:val="header"/>
    <w:basedOn w:val="Normal"/>
    <w:link w:val="HeaderChar"/>
    <w:uiPriority w:val="99"/>
    <w:unhideWhenUsed/>
    <w:rsid w:val="00016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322"/>
  </w:style>
  <w:style w:type="paragraph" w:styleId="Footer">
    <w:name w:val="footer"/>
    <w:basedOn w:val="Normal"/>
    <w:link w:val="FooterChar"/>
    <w:uiPriority w:val="99"/>
    <w:unhideWhenUsed/>
    <w:rsid w:val="00016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322"/>
  </w:style>
  <w:style w:type="character" w:styleId="PlaceholderText">
    <w:name w:val="Placeholder Text"/>
    <w:basedOn w:val="DefaultParagraphFont"/>
    <w:uiPriority w:val="99"/>
    <w:semiHidden/>
    <w:rsid w:val="00F543CD"/>
    <w:rPr>
      <w:color w:val="808080"/>
    </w:rPr>
  </w:style>
  <w:style w:type="character" w:styleId="CommentReference">
    <w:name w:val="annotation reference"/>
    <w:basedOn w:val="DefaultParagraphFont"/>
    <w:uiPriority w:val="99"/>
    <w:semiHidden/>
    <w:unhideWhenUsed/>
    <w:rsid w:val="004C557C"/>
    <w:rPr>
      <w:sz w:val="16"/>
      <w:szCs w:val="16"/>
    </w:rPr>
  </w:style>
  <w:style w:type="paragraph" w:styleId="CommentText">
    <w:name w:val="annotation text"/>
    <w:basedOn w:val="Normal"/>
    <w:link w:val="CommentTextChar"/>
    <w:uiPriority w:val="99"/>
    <w:semiHidden/>
    <w:unhideWhenUsed/>
    <w:rsid w:val="004C557C"/>
    <w:pPr>
      <w:spacing w:line="240" w:lineRule="auto"/>
    </w:pPr>
    <w:rPr>
      <w:sz w:val="20"/>
      <w:szCs w:val="20"/>
    </w:rPr>
  </w:style>
  <w:style w:type="character" w:customStyle="1" w:styleId="CommentTextChar">
    <w:name w:val="Comment Text Char"/>
    <w:basedOn w:val="DefaultParagraphFont"/>
    <w:link w:val="CommentText"/>
    <w:uiPriority w:val="99"/>
    <w:semiHidden/>
    <w:rsid w:val="004C557C"/>
    <w:rPr>
      <w:sz w:val="20"/>
      <w:szCs w:val="20"/>
    </w:rPr>
  </w:style>
  <w:style w:type="paragraph" w:styleId="CommentSubject">
    <w:name w:val="annotation subject"/>
    <w:basedOn w:val="CommentText"/>
    <w:next w:val="CommentText"/>
    <w:link w:val="CommentSubjectChar"/>
    <w:uiPriority w:val="99"/>
    <w:semiHidden/>
    <w:unhideWhenUsed/>
    <w:rsid w:val="004C557C"/>
    <w:rPr>
      <w:b/>
      <w:bCs/>
    </w:rPr>
  </w:style>
  <w:style w:type="character" w:customStyle="1" w:styleId="CommentSubjectChar">
    <w:name w:val="Comment Subject Char"/>
    <w:basedOn w:val="CommentTextChar"/>
    <w:link w:val="CommentSubject"/>
    <w:uiPriority w:val="99"/>
    <w:semiHidden/>
    <w:rsid w:val="004C557C"/>
    <w:rPr>
      <w:b/>
      <w:bCs/>
      <w:sz w:val="20"/>
      <w:szCs w:val="20"/>
    </w:rPr>
  </w:style>
  <w:style w:type="paragraph" w:styleId="BalloonText">
    <w:name w:val="Balloon Text"/>
    <w:basedOn w:val="Normal"/>
    <w:link w:val="BalloonTextChar"/>
    <w:uiPriority w:val="99"/>
    <w:semiHidden/>
    <w:unhideWhenUsed/>
    <w:rsid w:val="004C5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57C"/>
    <w:rPr>
      <w:rFonts w:ascii="Segoe UI" w:hAnsi="Segoe UI" w:cs="Segoe UI"/>
      <w:sz w:val="18"/>
      <w:szCs w:val="18"/>
    </w:rPr>
  </w:style>
  <w:style w:type="table" w:customStyle="1" w:styleId="GridTable41">
    <w:name w:val="Grid Table 41"/>
    <w:basedOn w:val="TableNormal"/>
    <w:uiPriority w:val="49"/>
    <w:rsid w:val="00081D2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1A6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419">
      <w:bodyDiv w:val="1"/>
      <w:marLeft w:val="0"/>
      <w:marRight w:val="0"/>
      <w:marTop w:val="0"/>
      <w:marBottom w:val="0"/>
      <w:divBdr>
        <w:top w:val="none" w:sz="0" w:space="0" w:color="auto"/>
        <w:left w:val="none" w:sz="0" w:space="0" w:color="auto"/>
        <w:bottom w:val="none" w:sz="0" w:space="0" w:color="auto"/>
        <w:right w:val="none" w:sz="0" w:space="0" w:color="auto"/>
      </w:divBdr>
      <w:divsChild>
        <w:div w:id="246621998">
          <w:marLeft w:val="547"/>
          <w:marRight w:val="0"/>
          <w:marTop w:val="0"/>
          <w:marBottom w:val="0"/>
          <w:divBdr>
            <w:top w:val="none" w:sz="0" w:space="0" w:color="auto"/>
            <w:left w:val="none" w:sz="0" w:space="0" w:color="auto"/>
            <w:bottom w:val="none" w:sz="0" w:space="0" w:color="auto"/>
            <w:right w:val="none" w:sz="0" w:space="0" w:color="auto"/>
          </w:divBdr>
        </w:div>
        <w:div w:id="1824346350">
          <w:marLeft w:val="547"/>
          <w:marRight w:val="0"/>
          <w:marTop w:val="0"/>
          <w:marBottom w:val="0"/>
          <w:divBdr>
            <w:top w:val="none" w:sz="0" w:space="0" w:color="auto"/>
            <w:left w:val="none" w:sz="0" w:space="0" w:color="auto"/>
            <w:bottom w:val="none" w:sz="0" w:space="0" w:color="auto"/>
            <w:right w:val="none" w:sz="0" w:space="0" w:color="auto"/>
          </w:divBdr>
        </w:div>
        <w:div w:id="1930575467">
          <w:marLeft w:val="547"/>
          <w:marRight w:val="0"/>
          <w:marTop w:val="0"/>
          <w:marBottom w:val="0"/>
          <w:divBdr>
            <w:top w:val="none" w:sz="0" w:space="0" w:color="auto"/>
            <w:left w:val="none" w:sz="0" w:space="0" w:color="auto"/>
            <w:bottom w:val="none" w:sz="0" w:space="0" w:color="auto"/>
            <w:right w:val="none" w:sz="0" w:space="0" w:color="auto"/>
          </w:divBdr>
        </w:div>
        <w:div w:id="801266084">
          <w:marLeft w:val="547"/>
          <w:marRight w:val="0"/>
          <w:marTop w:val="0"/>
          <w:marBottom w:val="0"/>
          <w:divBdr>
            <w:top w:val="none" w:sz="0" w:space="0" w:color="auto"/>
            <w:left w:val="none" w:sz="0" w:space="0" w:color="auto"/>
            <w:bottom w:val="none" w:sz="0" w:space="0" w:color="auto"/>
            <w:right w:val="none" w:sz="0" w:space="0" w:color="auto"/>
          </w:divBdr>
        </w:div>
      </w:divsChild>
    </w:div>
    <w:div w:id="645815882">
      <w:bodyDiv w:val="1"/>
      <w:marLeft w:val="0"/>
      <w:marRight w:val="0"/>
      <w:marTop w:val="0"/>
      <w:marBottom w:val="0"/>
      <w:divBdr>
        <w:top w:val="none" w:sz="0" w:space="0" w:color="auto"/>
        <w:left w:val="none" w:sz="0" w:space="0" w:color="auto"/>
        <w:bottom w:val="none" w:sz="0" w:space="0" w:color="auto"/>
        <w:right w:val="none" w:sz="0" w:space="0" w:color="auto"/>
      </w:divBdr>
    </w:div>
    <w:div w:id="664473485">
      <w:bodyDiv w:val="1"/>
      <w:marLeft w:val="0"/>
      <w:marRight w:val="0"/>
      <w:marTop w:val="0"/>
      <w:marBottom w:val="0"/>
      <w:divBdr>
        <w:top w:val="none" w:sz="0" w:space="0" w:color="auto"/>
        <w:left w:val="none" w:sz="0" w:space="0" w:color="auto"/>
        <w:bottom w:val="none" w:sz="0" w:space="0" w:color="auto"/>
        <w:right w:val="none" w:sz="0" w:space="0" w:color="auto"/>
      </w:divBdr>
    </w:div>
    <w:div w:id="917248377">
      <w:bodyDiv w:val="1"/>
      <w:marLeft w:val="0"/>
      <w:marRight w:val="0"/>
      <w:marTop w:val="0"/>
      <w:marBottom w:val="0"/>
      <w:divBdr>
        <w:top w:val="none" w:sz="0" w:space="0" w:color="auto"/>
        <w:left w:val="none" w:sz="0" w:space="0" w:color="auto"/>
        <w:bottom w:val="none" w:sz="0" w:space="0" w:color="auto"/>
        <w:right w:val="none" w:sz="0" w:space="0" w:color="auto"/>
      </w:divBdr>
    </w:div>
    <w:div w:id="1011682362">
      <w:bodyDiv w:val="1"/>
      <w:marLeft w:val="0"/>
      <w:marRight w:val="0"/>
      <w:marTop w:val="0"/>
      <w:marBottom w:val="0"/>
      <w:divBdr>
        <w:top w:val="none" w:sz="0" w:space="0" w:color="auto"/>
        <w:left w:val="none" w:sz="0" w:space="0" w:color="auto"/>
        <w:bottom w:val="none" w:sz="0" w:space="0" w:color="auto"/>
        <w:right w:val="none" w:sz="0" w:space="0" w:color="auto"/>
      </w:divBdr>
    </w:div>
    <w:div w:id="1295479995">
      <w:bodyDiv w:val="1"/>
      <w:marLeft w:val="0"/>
      <w:marRight w:val="0"/>
      <w:marTop w:val="0"/>
      <w:marBottom w:val="0"/>
      <w:divBdr>
        <w:top w:val="none" w:sz="0" w:space="0" w:color="auto"/>
        <w:left w:val="none" w:sz="0" w:space="0" w:color="auto"/>
        <w:bottom w:val="none" w:sz="0" w:space="0" w:color="auto"/>
        <w:right w:val="none" w:sz="0" w:space="0" w:color="auto"/>
      </w:divBdr>
    </w:div>
    <w:div w:id="1393188707">
      <w:bodyDiv w:val="1"/>
      <w:marLeft w:val="0"/>
      <w:marRight w:val="0"/>
      <w:marTop w:val="0"/>
      <w:marBottom w:val="0"/>
      <w:divBdr>
        <w:top w:val="none" w:sz="0" w:space="0" w:color="auto"/>
        <w:left w:val="none" w:sz="0" w:space="0" w:color="auto"/>
        <w:bottom w:val="none" w:sz="0" w:space="0" w:color="auto"/>
        <w:right w:val="none" w:sz="0" w:space="0" w:color="auto"/>
      </w:divBdr>
    </w:div>
    <w:div w:id="1596785721">
      <w:bodyDiv w:val="1"/>
      <w:marLeft w:val="0"/>
      <w:marRight w:val="0"/>
      <w:marTop w:val="0"/>
      <w:marBottom w:val="0"/>
      <w:divBdr>
        <w:top w:val="none" w:sz="0" w:space="0" w:color="auto"/>
        <w:left w:val="none" w:sz="0" w:space="0" w:color="auto"/>
        <w:bottom w:val="none" w:sz="0" w:space="0" w:color="auto"/>
        <w:right w:val="none" w:sz="0" w:space="0" w:color="auto"/>
      </w:divBdr>
    </w:div>
    <w:div w:id="18936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hart" Target="charts/chart4.xm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package" Target="embeddings/Microsoft_Visio_Drawing22.vsdx"/><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package" Target="embeddings/Microsoft_Visio_Drawing11.vsdx"/><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FD\Skripsi%20Uniba\Grafik\30-05-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FD\Skripsi%20Uniba\Grafik\30-05-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FD\Skripsi%20Uniba\Grafik\30-05-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FD\Skripsi%20Uniba\Grafik\30-05-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FD\Skripsi%20Uniba\Grafik\30-05-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FD\Skripsi%20Uniba\Grafik\30-05-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98277869168439"/>
          <c:y val="7.5162282200204988E-2"/>
          <c:w val="0.72446670050877671"/>
          <c:h val="0.54781682354618555"/>
        </c:manualLayout>
      </c:layout>
      <c:scatterChart>
        <c:scatterStyle val="smoothMarker"/>
        <c:varyColors val="0"/>
        <c:ser>
          <c:idx val="0"/>
          <c:order val="0"/>
          <c:tx>
            <c:strRef>
              <c:f>Volt!$C$2</c:f>
              <c:strCache>
                <c:ptCount val="1"/>
                <c:pt idx="0">
                  <c:v>Tegangan Sebelum (V)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Volt!$B$3:$B$5</c:f>
              <c:numCache>
                <c:formatCode>General</c:formatCode>
                <c:ptCount val="3"/>
                <c:pt idx="0">
                  <c:v>10</c:v>
                </c:pt>
                <c:pt idx="1">
                  <c:v>15</c:v>
                </c:pt>
                <c:pt idx="2">
                  <c:v>25</c:v>
                </c:pt>
              </c:numCache>
            </c:numRef>
          </c:xVal>
          <c:yVal>
            <c:numRef>
              <c:f>Volt!$C$3:$C$5</c:f>
              <c:numCache>
                <c:formatCode>General</c:formatCode>
                <c:ptCount val="3"/>
                <c:pt idx="0">
                  <c:v>121</c:v>
                </c:pt>
                <c:pt idx="1">
                  <c:v>121</c:v>
                </c:pt>
                <c:pt idx="2">
                  <c:v>121</c:v>
                </c:pt>
              </c:numCache>
            </c:numRef>
          </c:yVal>
          <c:smooth val="1"/>
          <c:extLst xmlns:c16r2="http://schemas.microsoft.com/office/drawing/2015/06/chart">
            <c:ext xmlns:c16="http://schemas.microsoft.com/office/drawing/2014/chart" uri="{C3380CC4-5D6E-409C-BE32-E72D297353CC}">
              <c16:uniqueId val="{00000000-0B89-4C49-A17E-058529158C36}"/>
            </c:ext>
          </c:extLst>
        </c:ser>
        <c:ser>
          <c:idx val="1"/>
          <c:order val="1"/>
          <c:tx>
            <c:strRef>
              <c:f>Volt!$D$2</c:f>
              <c:strCache>
                <c:ptCount val="1"/>
                <c:pt idx="0">
                  <c:v>Tegangan Sesudah (V)</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Volt!$B$3:$B$5</c:f>
              <c:numCache>
                <c:formatCode>General</c:formatCode>
                <c:ptCount val="3"/>
                <c:pt idx="0">
                  <c:v>10</c:v>
                </c:pt>
                <c:pt idx="1">
                  <c:v>15</c:v>
                </c:pt>
                <c:pt idx="2">
                  <c:v>25</c:v>
                </c:pt>
              </c:numCache>
            </c:numRef>
          </c:xVal>
          <c:yVal>
            <c:numRef>
              <c:f>Volt!$D$3:$D$5</c:f>
              <c:numCache>
                <c:formatCode>General</c:formatCode>
                <c:ptCount val="3"/>
                <c:pt idx="0">
                  <c:v>184</c:v>
                </c:pt>
                <c:pt idx="1">
                  <c:v>227</c:v>
                </c:pt>
                <c:pt idx="2">
                  <c:v>134</c:v>
                </c:pt>
              </c:numCache>
            </c:numRef>
          </c:yVal>
          <c:smooth val="1"/>
          <c:extLst xmlns:c16r2="http://schemas.microsoft.com/office/drawing/2015/06/chart">
            <c:ext xmlns:c16="http://schemas.microsoft.com/office/drawing/2014/chart" uri="{C3380CC4-5D6E-409C-BE32-E72D297353CC}">
              <c16:uniqueId val="{00000001-0B89-4C49-A17E-058529158C36}"/>
            </c:ext>
          </c:extLst>
        </c:ser>
        <c:dLbls>
          <c:showLegendKey val="0"/>
          <c:showVal val="0"/>
          <c:showCatName val="0"/>
          <c:showSerName val="0"/>
          <c:showPercent val="0"/>
          <c:showBubbleSize val="0"/>
        </c:dLbls>
        <c:axId val="299679744"/>
        <c:axId val="299682048"/>
      </c:scatterChart>
      <c:valAx>
        <c:axId val="299679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Sudut </a:t>
                </a:r>
                <a:r>
                  <a:rPr lang="en-US"/>
                  <a:t>pisau </a:t>
                </a:r>
                <a:r>
                  <a:rPr lang="id-ID"/>
                  <a:t>(</a:t>
                </a:r>
                <a:r>
                  <a:rPr lang="en-US"/>
                  <a:t> </a:t>
                </a:r>
                <a:r>
                  <a:rPr lang="id-ID" baseline="30000"/>
                  <a:t>o</a:t>
                </a:r>
                <a:r>
                  <a:rPr lang="id-ID"/>
                  <a:t>)</a:t>
                </a:r>
              </a:p>
            </c:rich>
          </c:tx>
          <c:layout>
            <c:manualLayout>
              <c:xMode val="edge"/>
              <c:yMode val="edge"/>
              <c:x val="0.38596042653339918"/>
              <c:y val="0.73994119371908029"/>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9682048"/>
        <c:crosses val="autoZero"/>
        <c:crossBetween val="midCat"/>
      </c:valAx>
      <c:valAx>
        <c:axId val="2996820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Tegangan (V)</a:t>
                </a:r>
              </a:p>
            </c:rich>
          </c:tx>
          <c:layout>
            <c:manualLayout>
              <c:xMode val="edge"/>
              <c:yMode val="edge"/>
              <c:x val="1.8258327258292906E-2"/>
              <c:y val="0.1444753720155253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9679744"/>
        <c:crosses val="autoZero"/>
        <c:crossBetween val="midCat"/>
        <c:majorUnit val="100"/>
      </c:valAx>
      <c:spPr>
        <a:noFill/>
        <a:ln>
          <a:noFill/>
        </a:ln>
        <a:effectLst/>
      </c:spPr>
    </c:plotArea>
    <c:legend>
      <c:legendPos val="b"/>
      <c:layout>
        <c:manualLayout>
          <c:xMode val="edge"/>
          <c:yMode val="edge"/>
          <c:x val="2.1279689772176445E-2"/>
          <c:y val="0.85059546067161829"/>
          <c:w val="0.95332040717401845"/>
          <c:h val="0.1084069308555426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74223361812465"/>
          <c:y val="7.5162282200204988E-2"/>
          <c:w val="0.71470728370375336"/>
          <c:h val="0.55464975829165875"/>
        </c:manualLayout>
      </c:layout>
      <c:scatterChart>
        <c:scatterStyle val="smoothMarker"/>
        <c:varyColors val="0"/>
        <c:ser>
          <c:idx val="0"/>
          <c:order val="0"/>
          <c:tx>
            <c:strRef>
              <c:f>Volt!$C$8</c:f>
              <c:strCache>
                <c:ptCount val="1"/>
                <c:pt idx="0">
                  <c:v>Tegangan Sebelum (V)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Volt!$B$9:$B$11</c:f>
              <c:numCache>
                <c:formatCode>General</c:formatCode>
                <c:ptCount val="3"/>
                <c:pt idx="0">
                  <c:v>10</c:v>
                </c:pt>
                <c:pt idx="1">
                  <c:v>15</c:v>
                </c:pt>
                <c:pt idx="2">
                  <c:v>25</c:v>
                </c:pt>
              </c:numCache>
            </c:numRef>
          </c:xVal>
          <c:yVal>
            <c:numRef>
              <c:f>Volt!$C$9:$C$11</c:f>
              <c:numCache>
                <c:formatCode>General</c:formatCode>
                <c:ptCount val="3"/>
                <c:pt idx="0">
                  <c:v>142</c:v>
                </c:pt>
                <c:pt idx="1">
                  <c:v>142</c:v>
                </c:pt>
                <c:pt idx="2">
                  <c:v>142</c:v>
                </c:pt>
              </c:numCache>
            </c:numRef>
          </c:yVal>
          <c:smooth val="1"/>
          <c:extLst xmlns:c16r2="http://schemas.microsoft.com/office/drawing/2015/06/chart">
            <c:ext xmlns:c16="http://schemas.microsoft.com/office/drawing/2014/chart" uri="{C3380CC4-5D6E-409C-BE32-E72D297353CC}">
              <c16:uniqueId val="{00000000-1A08-4A31-932B-424EE9D1646F}"/>
            </c:ext>
          </c:extLst>
        </c:ser>
        <c:ser>
          <c:idx val="1"/>
          <c:order val="1"/>
          <c:tx>
            <c:strRef>
              <c:f>Volt!$D$8</c:f>
              <c:strCache>
                <c:ptCount val="1"/>
                <c:pt idx="0">
                  <c:v>Tegangan Sesudah (V)</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Volt!$B$9:$B$11</c:f>
              <c:numCache>
                <c:formatCode>General</c:formatCode>
                <c:ptCount val="3"/>
                <c:pt idx="0">
                  <c:v>10</c:v>
                </c:pt>
                <c:pt idx="1">
                  <c:v>15</c:v>
                </c:pt>
                <c:pt idx="2">
                  <c:v>25</c:v>
                </c:pt>
              </c:numCache>
            </c:numRef>
          </c:xVal>
          <c:yVal>
            <c:numRef>
              <c:f>Volt!$D$9:$D$11</c:f>
              <c:numCache>
                <c:formatCode>General</c:formatCode>
                <c:ptCount val="3"/>
                <c:pt idx="0">
                  <c:v>235</c:v>
                </c:pt>
                <c:pt idx="1">
                  <c:v>305</c:v>
                </c:pt>
                <c:pt idx="2">
                  <c:v>191</c:v>
                </c:pt>
              </c:numCache>
            </c:numRef>
          </c:yVal>
          <c:smooth val="1"/>
          <c:extLst xmlns:c16r2="http://schemas.microsoft.com/office/drawing/2015/06/chart">
            <c:ext xmlns:c16="http://schemas.microsoft.com/office/drawing/2014/chart" uri="{C3380CC4-5D6E-409C-BE32-E72D297353CC}">
              <c16:uniqueId val="{00000001-1A08-4A31-932B-424EE9D1646F}"/>
            </c:ext>
          </c:extLst>
        </c:ser>
        <c:dLbls>
          <c:showLegendKey val="0"/>
          <c:showVal val="0"/>
          <c:showCatName val="0"/>
          <c:showSerName val="0"/>
          <c:showPercent val="0"/>
          <c:showBubbleSize val="0"/>
        </c:dLbls>
        <c:axId val="421810176"/>
        <c:axId val="430236032"/>
      </c:scatterChart>
      <c:valAx>
        <c:axId val="4218101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Sudut </a:t>
                </a:r>
                <a:r>
                  <a:rPr lang="en-US"/>
                  <a:t>pisau </a:t>
                </a:r>
                <a:r>
                  <a:rPr lang="id-ID"/>
                  <a:t>(</a:t>
                </a:r>
                <a:r>
                  <a:rPr lang="en-US"/>
                  <a:t> </a:t>
                </a:r>
                <a:r>
                  <a:rPr lang="id-ID" baseline="30000"/>
                  <a:t>o</a:t>
                </a:r>
                <a:r>
                  <a:rPr lang="id-ID"/>
                  <a:t>)</a:t>
                </a:r>
              </a:p>
            </c:rich>
          </c:tx>
          <c:layout>
            <c:manualLayout>
              <c:xMode val="edge"/>
              <c:yMode val="edge"/>
              <c:x val="0.41730507856259663"/>
              <c:y val="0.7538303441485598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0236032"/>
        <c:crosses val="autoZero"/>
        <c:crossBetween val="midCat"/>
      </c:valAx>
      <c:valAx>
        <c:axId val="43023603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Tgangan (V)</a:t>
                </a:r>
              </a:p>
            </c:rich>
          </c:tx>
          <c:layout>
            <c:manualLayout>
              <c:xMode val="edge"/>
              <c:yMode val="edge"/>
              <c:x val="2.6574181265008951E-2"/>
              <c:y val="0.142402104195574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1810176"/>
        <c:crosses val="autoZero"/>
        <c:crossBetween val="midCat"/>
        <c:majorUnit val="150"/>
      </c:valAx>
      <c:spPr>
        <a:noFill/>
        <a:ln>
          <a:noFill/>
        </a:ln>
        <a:effectLst/>
      </c:spPr>
    </c:plotArea>
    <c:legend>
      <c:legendPos val="b"/>
      <c:layout>
        <c:manualLayout>
          <c:xMode val="edge"/>
          <c:yMode val="edge"/>
          <c:x val="1.8905674457764469E-2"/>
          <c:y val="0.84974728477411665"/>
          <c:w val="0.95732838376976881"/>
          <c:h val="0.1290212927205755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98614051386714"/>
          <c:y val="0.10030864197530864"/>
          <c:w val="0.71997327099102937"/>
          <c:h val="0.55085420570294874"/>
        </c:manualLayout>
      </c:layout>
      <c:scatterChart>
        <c:scatterStyle val="smoothMarker"/>
        <c:varyColors val="0"/>
        <c:ser>
          <c:idx val="0"/>
          <c:order val="0"/>
          <c:tx>
            <c:strRef>
              <c:f>Volt!$G$2</c:f>
              <c:strCache>
                <c:ptCount val="1"/>
                <c:pt idx="0">
                  <c:v>∆V 1400 Rpm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Volt!$F$3:$F$5</c:f>
              <c:numCache>
                <c:formatCode>General</c:formatCode>
                <c:ptCount val="3"/>
                <c:pt idx="0">
                  <c:v>10</c:v>
                </c:pt>
                <c:pt idx="1">
                  <c:v>15</c:v>
                </c:pt>
                <c:pt idx="2">
                  <c:v>25</c:v>
                </c:pt>
              </c:numCache>
            </c:numRef>
          </c:xVal>
          <c:yVal>
            <c:numRef>
              <c:f>Volt!$G$3:$G$5</c:f>
              <c:numCache>
                <c:formatCode>General</c:formatCode>
                <c:ptCount val="3"/>
                <c:pt idx="0">
                  <c:v>63</c:v>
                </c:pt>
                <c:pt idx="1">
                  <c:v>106</c:v>
                </c:pt>
                <c:pt idx="2">
                  <c:v>13</c:v>
                </c:pt>
              </c:numCache>
            </c:numRef>
          </c:yVal>
          <c:smooth val="1"/>
          <c:extLst xmlns:c16r2="http://schemas.microsoft.com/office/drawing/2015/06/chart">
            <c:ext xmlns:c16="http://schemas.microsoft.com/office/drawing/2014/chart" uri="{C3380CC4-5D6E-409C-BE32-E72D297353CC}">
              <c16:uniqueId val="{00000000-8EA7-41C7-9574-27C6A9D9FA43}"/>
            </c:ext>
          </c:extLst>
        </c:ser>
        <c:ser>
          <c:idx val="1"/>
          <c:order val="1"/>
          <c:tx>
            <c:strRef>
              <c:f>Volt!$H$2</c:f>
              <c:strCache>
                <c:ptCount val="1"/>
                <c:pt idx="0">
                  <c:v>∆V 1700 Rpm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Volt!$F$3:$F$5</c:f>
              <c:numCache>
                <c:formatCode>General</c:formatCode>
                <c:ptCount val="3"/>
                <c:pt idx="0">
                  <c:v>10</c:v>
                </c:pt>
                <c:pt idx="1">
                  <c:v>15</c:v>
                </c:pt>
                <c:pt idx="2">
                  <c:v>25</c:v>
                </c:pt>
              </c:numCache>
            </c:numRef>
          </c:xVal>
          <c:yVal>
            <c:numRef>
              <c:f>Volt!$H$3:$H$5</c:f>
              <c:numCache>
                <c:formatCode>General</c:formatCode>
                <c:ptCount val="3"/>
                <c:pt idx="0">
                  <c:v>93</c:v>
                </c:pt>
                <c:pt idx="1">
                  <c:v>163</c:v>
                </c:pt>
                <c:pt idx="2">
                  <c:v>49</c:v>
                </c:pt>
              </c:numCache>
            </c:numRef>
          </c:yVal>
          <c:smooth val="1"/>
          <c:extLst xmlns:c16r2="http://schemas.microsoft.com/office/drawing/2015/06/chart">
            <c:ext xmlns:c16="http://schemas.microsoft.com/office/drawing/2014/chart" uri="{C3380CC4-5D6E-409C-BE32-E72D297353CC}">
              <c16:uniqueId val="{00000001-8EA7-41C7-9574-27C6A9D9FA43}"/>
            </c:ext>
          </c:extLst>
        </c:ser>
        <c:dLbls>
          <c:showLegendKey val="0"/>
          <c:showVal val="0"/>
          <c:showCatName val="0"/>
          <c:showSerName val="0"/>
          <c:showPercent val="0"/>
          <c:showBubbleSize val="0"/>
        </c:dLbls>
        <c:axId val="450788736"/>
        <c:axId val="454467968"/>
      </c:scatterChart>
      <c:valAx>
        <c:axId val="450788736"/>
        <c:scaling>
          <c:orientation val="minMax"/>
          <c:max val="30"/>
          <c:min val="5"/>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000" b="0" i="0" baseline="0">
                    <a:effectLst/>
                  </a:rPr>
                  <a:t>Sudut</a:t>
                </a:r>
                <a:r>
                  <a:rPr lang="en-US" sz="1000" b="0" i="0" baseline="0">
                    <a:effectLst/>
                  </a:rPr>
                  <a:t> pisau</a:t>
                </a:r>
                <a:r>
                  <a:rPr lang="id-ID" sz="1000" b="0" i="0" baseline="0">
                    <a:effectLst/>
                  </a:rPr>
                  <a:t> (</a:t>
                </a:r>
                <a:r>
                  <a:rPr lang="en-US" sz="1000" b="0" i="0" baseline="0">
                    <a:effectLst/>
                  </a:rPr>
                  <a:t> </a:t>
                </a:r>
                <a:r>
                  <a:rPr lang="id-ID" sz="1000" b="0" i="0" baseline="30000">
                    <a:effectLst/>
                  </a:rPr>
                  <a:t>o</a:t>
                </a:r>
                <a:r>
                  <a:rPr lang="id-ID" sz="1000" b="0" i="0" baseline="0">
                    <a:effectLst/>
                  </a:rPr>
                  <a:t>)</a:t>
                </a:r>
                <a:endParaRPr lang="id-ID" sz="1000">
                  <a:effectLst/>
                </a:endParaRPr>
              </a:p>
            </c:rich>
          </c:tx>
          <c:layout>
            <c:manualLayout>
              <c:xMode val="edge"/>
              <c:yMode val="edge"/>
              <c:x val="0.34801131604197444"/>
              <c:y val="0.766579540627960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467968"/>
        <c:crosses val="autoZero"/>
        <c:crossBetween val="midCat"/>
      </c:valAx>
      <c:valAx>
        <c:axId val="4544679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Tegangan (V)</a:t>
                </a:r>
              </a:p>
            </c:rich>
          </c:tx>
          <c:layout>
            <c:manualLayout>
              <c:xMode val="edge"/>
              <c:yMode val="edge"/>
              <c:x val="4.6018063022586391E-3"/>
              <c:y val="0.156222783693065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0788736"/>
        <c:crosses val="autoZero"/>
        <c:crossBetween val="midCat"/>
      </c:valAx>
      <c:spPr>
        <a:noFill/>
        <a:ln>
          <a:noFill/>
        </a:ln>
        <a:effectLst/>
      </c:spPr>
    </c:plotArea>
    <c:legend>
      <c:legendPos val="b"/>
      <c:layout>
        <c:manualLayout>
          <c:xMode val="edge"/>
          <c:yMode val="edge"/>
          <c:x val="8.6503754245419399E-3"/>
          <c:y val="0.88022511190250596"/>
          <c:w val="0.97640041730760441"/>
          <c:h val="0.1008053713202862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99067967057625"/>
          <c:y val="7.4399729455529251E-2"/>
          <c:w val="0.77590886932491376"/>
          <c:h val="0.62852900307876736"/>
        </c:manualLayout>
      </c:layout>
      <c:barChart>
        <c:barDir val="col"/>
        <c:grouping val="clustered"/>
        <c:varyColors val="0"/>
        <c:ser>
          <c:idx val="0"/>
          <c:order val="0"/>
          <c:tx>
            <c:strRef>
              <c:f>Sheet4!$B$8</c:f>
              <c:strCache>
                <c:ptCount val="1"/>
                <c:pt idx="0">
                  <c:v>Variasi Sudut (o)</c:v>
                </c:pt>
              </c:strCache>
            </c:strRef>
          </c:tx>
          <c:spPr>
            <a:solidFill>
              <a:schemeClr val="accent1"/>
            </a:solidFill>
            <a:ln>
              <a:noFill/>
            </a:ln>
            <a:effectLst/>
          </c:spPr>
          <c:invertIfNegative val="0"/>
          <c:cat>
            <c:numRef>
              <c:f>Sheet4!$B$9:$B$11</c:f>
              <c:numCache>
                <c:formatCode>General</c:formatCode>
                <c:ptCount val="3"/>
                <c:pt idx="0">
                  <c:v>10</c:v>
                </c:pt>
                <c:pt idx="1">
                  <c:v>15</c:v>
                </c:pt>
                <c:pt idx="2">
                  <c:v>25</c:v>
                </c:pt>
              </c:numCache>
            </c:numRef>
          </c:cat>
          <c:val>
            <c:numRef>
              <c:f>Sheet4!$B$9:$B$11</c:f>
              <c:numCache>
                <c:formatCode>General</c:formatCode>
                <c:ptCount val="3"/>
                <c:pt idx="0">
                  <c:v>10</c:v>
                </c:pt>
                <c:pt idx="1">
                  <c:v>15</c:v>
                </c:pt>
                <c:pt idx="2">
                  <c:v>25</c:v>
                </c:pt>
              </c:numCache>
            </c:numRef>
          </c:val>
          <c:extLst xmlns:c16r2="http://schemas.microsoft.com/office/drawing/2015/06/chart">
            <c:ext xmlns:c16="http://schemas.microsoft.com/office/drawing/2014/chart" uri="{C3380CC4-5D6E-409C-BE32-E72D297353CC}">
              <c16:uniqueId val="{00000000-785D-485D-BCC7-F50B20FCD936}"/>
            </c:ext>
          </c:extLst>
        </c:ser>
        <c:ser>
          <c:idx val="1"/>
          <c:order val="1"/>
          <c:tx>
            <c:strRef>
              <c:f>Sheet4!$C$8</c:f>
              <c:strCache>
                <c:ptCount val="1"/>
                <c:pt idx="0">
                  <c:v>Durasi Proses (s)</c:v>
                </c:pt>
              </c:strCache>
            </c:strRef>
          </c:tx>
          <c:spPr>
            <a:solidFill>
              <a:schemeClr val="accent2"/>
            </a:solidFill>
            <a:ln>
              <a:noFill/>
            </a:ln>
            <a:effectLst/>
          </c:spPr>
          <c:invertIfNegative val="0"/>
          <c:cat>
            <c:numRef>
              <c:f>Sheet4!$B$9:$B$11</c:f>
              <c:numCache>
                <c:formatCode>General</c:formatCode>
                <c:ptCount val="3"/>
                <c:pt idx="0">
                  <c:v>10</c:v>
                </c:pt>
                <c:pt idx="1">
                  <c:v>15</c:v>
                </c:pt>
                <c:pt idx="2">
                  <c:v>25</c:v>
                </c:pt>
              </c:numCache>
            </c:numRef>
          </c:cat>
          <c:val>
            <c:numRef>
              <c:f>Sheet4!$C$9:$C$11</c:f>
              <c:numCache>
                <c:formatCode>General</c:formatCode>
                <c:ptCount val="3"/>
                <c:pt idx="0">
                  <c:v>19.66</c:v>
                </c:pt>
                <c:pt idx="1">
                  <c:v>14.42</c:v>
                </c:pt>
                <c:pt idx="2">
                  <c:v>14.43</c:v>
                </c:pt>
              </c:numCache>
            </c:numRef>
          </c:val>
          <c:extLst xmlns:c16r2="http://schemas.microsoft.com/office/drawing/2015/06/chart">
            <c:ext xmlns:c16="http://schemas.microsoft.com/office/drawing/2014/chart" uri="{C3380CC4-5D6E-409C-BE32-E72D297353CC}">
              <c16:uniqueId val="{00000001-785D-485D-BCC7-F50B20FCD936}"/>
            </c:ext>
          </c:extLst>
        </c:ser>
        <c:dLbls>
          <c:showLegendKey val="0"/>
          <c:showVal val="0"/>
          <c:showCatName val="0"/>
          <c:showSerName val="0"/>
          <c:showPercent val="0"/>
          <c:showBubbleSize val="0"/>
        </c:dLbls>
        <c:gapWidth val="219"/>
        <c:overlap val="-27"/>
        <c:axId val="299669760"/>
        <c:axId val="299675648"/>
      </c:barChart>
      <c:catAx>
        <c:axId val="29966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9675648"/>
        <c:crosses val="autoZero"/>
        <c:auto val="1"/>
        <c:lblAlgn val="ctr"/>
        <c:lblOffset val="100"/>
        <c:noMultiLvlLbl val="0"/>
      </c:catAx>
      <c:valAx>
        <c:axId val="2996756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Prosentase (%)</a:t>
                </a:r>
              </a:p>
            </c:rich>
          </c:tx>
          <c:overlay val="0"/>
          <c:spPr>
            <a:noFill/>
            <a:ln>
              <a:noFill/>
            </a:ln>
            <a:effectLst/>
          </c:spPr>
        </c:title>
        <c:numFmt formatCode="General" sourceLinked="1"/>
        <c:majorTickMark val="none"/>
        <c:minorTickMark val="none"/>
        <c:tickLblPos val="nextTo"/>
        <c:spPr>
          <a:noFill/>
          <a:ln>
            <a:solidFill>
              <a:schemeClr val="tx2">
                <a:lumMod val="20000"/>
                <a:lumOff val="8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966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44086417242127"/>
          <c:y val="7.5162282200204988E-2"/>
          <c:w val="0.75745868482306866"/>
          <c:h val="0.55464975829165875"/>
        </c:manualLayout>
      </c:layout>
      <c:barChart>
        <c:barDir val="col"/>
        <c:grouping val="clustered"/>
        <c:varyColors val="0"/>
        <c:ser>
          <c:idx val="0"/>
          <c:order val="0"/>
          <c:tx>
            <c:strRef>
              <c:f>Sheet4!$B$13</c:f>
              <c:strCache>
                <c:ptCount val="1"/>
                <c:pt idx="0">
                  <c:v>Variasi Sudut (o)</c:v>
                </c:pt>
              </c:strCache>
            </c:strRef>
          </c:tx>
          <c:spPr>
            <a:solidFill>
              <a:schemeClr val="accent1"/>
            </a:solidFill>
            <a:ln>
              <a:noFill/>
            </a:ln>
            <a:effectLst/>
          </c:spPr>
          <c:invertIfNegative val="0"/>
          <c:cat>
            <c:numRef>
              <c:f>Sheet4!$B$14:$B$16</c:f>
              <c:numCache>
                <c:formatCode>General</c:formatCode>
                <c:ptCount val="3"/>
                <c:pt idx="0">
                  <c:v>10</c:v>
                </c:pt>
                <c:pt idx="1">
                  <c:v>15</c:v>
                </c:pt>
                <c:pt idx="2">
                  <c:v>25</c:v>
                </c:pt>
              </c:numCache>
            </c:numRef>
          </c:cat>
          <c:val>
            <c:numRef>
              <c:f>Sheet4!$B$14:$B$16</c:f>
              <c:numCache>
                <c:formatCode>General</c:formatCode>
                <c:ptCount val="3"/>
                <c:pt idx="0">
                  <c:v>10</c:v>
                </c:pt>
                <c:pt idx="1">
                  <c:v>15</c:v>
                </c:pt>
                <c:pt idx="2">
                  <c:v>25</c:v>
                </c:pt>
              </c:numCache>
            </c:numRef>
          </c:val>
          <c:extLst xmlns:c16r2="http://schemas.microsoft.com/office/drawing/2015/06/chart">
            <c:ext xmlns:c16="http://schemas.microsoft.com/office/drawing/2014/chart" uri="{C3380CC4-5D6E-409C-BE32-E72D297353CC}">
              <c16:uniqueId val="{00000000-A2BF-40D9-8E46-CD27EDF7AB73}"/>
            </c:ext>
          </c:extLst>
        </c:ser>
        <c:ser>
          <c:idx val="1"/>
          <c:order val="1"/>
          <c:tx>
            <c:strRef>
              <c:f>Sheet4!$C$13</c:f>
              <c:strCache>
                <c:ptCount val="1"/>
                <c:pt idx="0">
                  <c:v>Kapasitas (Buah/Jam)</c:v>
                </c:pt>
              </c:strCache>
            </c:strRef>
          </c:tx>
          <c:spPr>
            <a:solidFill>
              <a:schemeClr val="accent2"/>
            </a:solidFill>
            <a:ln>
              <a:noFill/>
            </a:ln>
            <a:effectLst/>
          </c:spPr>
          <c:invertIfNegative val="0"/>
          <c:cat>
            <c:numRef>
              <c:f>Sheet4!$B$14:$B$16</c:f>
              <c:numCache>
                <c:formatCode>General</c:formatCode>
                <c:ptCount val="3"/>
                <c:pt idx="0">
                  <c:v>10</c:v>
                </c:pt>
                <c:pt idx="1">
                  <c:v>15</c:v>
                </c:pt>
                <c:pt idx="2">
                  <c:v>25</c:v>
                </c:pt>
              </c:numCache>
            </c:numRef>
          </c:cat>
          <c:val>
            <c:numRef>
              <c:f>Sheet4!$C$14:$C$16</c:f>
              <c:numCache>
                <c:formatCode>General</c:formatCode>
                <c:ptCount val="3"/>
                <c:pt idx="0">
                  <c:v>366</c:v>
                </c:pt>
                <c:pt idx="1">
                  <c:v>499</c:v>
                </c:pt>
                <c:pt idx="2">
                  <c:v>498</c:v>
                </c:pt>
              </c:numCache>
            </c:numRef>
          </c:val>
          <c:extLst xmlns:c16r2="http://schemas.microsoft.com/office/drawing/2015/06/chart">
            <c:ext xmlns:c16="http://schemas.microsoft.com/office/drawing/2014/chart" uri="{C3380CC4-5D6E-409C-BE32-E72D297353CC}">
              <c16:uniqueId val="{00000001-A2BF-40D9-8E46-CD27EDF7AB73}"/>
            </c:ext>
          </c:extLst>
        </c:ser>
        <c:dLbls>
          <c:showLegendKey val="0"/>
          <c:showVal val="0"/>
          <c:showCatName val="0"/>
          <c:showSerName val="0"/>
          <c:showPercent val="0"/>
          <c:showBubbleSize val="0"/>
        </c:dLbls>
        <c:gapWidth val="219"/>
        <c:overlap val="-27"/>
        <c:axId val="300144128"/>
        <c:axId val="300146048"/>
      </c:barChart>
      <c:catAx>
        <c:axId val="3001441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Sudut </a:t>
                </a:r>
                <a:r>
                  <a:rPr lang="en-US"/>
                  <a:t>pisau </a:t>
                </a:r>
                <a:r>
                  <a:rPr lang="id-ID"/>
                  <a:t>(o)</a:t>
                </a:r>
              </a:p>
            </c:rich>
          </c:tx>
          <c:layout>
            <c:manualLayout>
              <c:xMode val="edge"/>
              <c:yMode val="edge"/>
              <c:x val="0.44189370240159093"/>
              <c:y val="0.7310191026258376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146048"/>
        <c:crosses val="autoZero"/>
        <c:auto val="1"/>
        <c:lblAlgn val="ctr"/>
        <c:lblOffset val="100"/>
        <c:noMultiLvlLbl val="0"/>
      </c:catAx>
      <c:valAx>
        <c:axId val="3001460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Prosentase (%)</a:t>
                </a:r>
              </a:p>
            </c:rich>
          </c:tx>
          <c:overlay val="0"/>
          <c:spPr>
            <a:noFill/>
            <a:ln>
              <a:noFill/>
            </a:ln>
            <a:effectLst/>
          </c:spPr>
        </c:title>
        <c:numFmt formatCode="General" sourceLinked="1"/>
        <c:majorTickMark val="none"/>
        <c:minorTickMark val="none"/>
        <c:tickLblPos val="nextTo"/>
        <c:spPr>
          <a:noFill/>
          <a:ln>
            <a:solidFill>
              <a:schemeClr val="tx2">
                <a:lumMod val="20000"/>
                <a:lumOff val="8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144128"/>
        <c:crosses val="autoZero"/>
        <c:crossBetween val="between"/>
        <c:majorUnit val="15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44086417242127"/>
          <c:y val="7.5162282200204988E-2"/>
          <c:w val="0.75745868482306866"/>
          <c:h val="0.57265212022736989"/>
        </c:manualLayout>
      </c:layout>
      <c:barChart>
        <c:barDir val="col"/>
        <c:grouping val="clustered"/>
        <c:varyColors val="0"/>
        <c:ser>
          <c:idx val="0"/>
          <c:order val="0"/>
          <c:tx>
            <c:strRef>
              <c:f>Sheet4!$B$2</c:f>
              <c:strCache>
                <c:ptCount val="1"/>
                <c:pt idx="0">
                  <c:v>Variasi Sudut (o)</c:v>
                </c:pt>
              </c:strCache>
            </c:strRef>
          </c:tx>
          <c:spPr>
            <a:solidFill>
              <a:schemeClr val="accent1"/>
            </a:solidFill>
            <a:ln>
              <a:noFill/>
            </a:ln>
            <a:effectLst/>
          </c:spPr>
          <c:invertIfNegative val="0"/>
          <c:cat>
            <c:numRef>
              <c:f>Sheet4!$B$3:$B$5</c:f>
              <c:numCache>
                <c:formatCode>General</c:formatCode>
                <c:ptCount val="3"/>
                <c:pt idx="0">
                  <c:v>10</c:v>
                </c:pt>
                <c:pt idx="1">
                  <c:v>15</c:v>
                </c:pt>
                <c:pt idx="2">
                  <c:v>25</c:v>
                </c:pt>
              </c:numCache>
            </c:numRef>
          </c:cat>
          <c:val>
            <c:numRef>
              <c:f>Sheet4!$B$3:$B$5</c:f>
              <c:numCache>
                <c:formatCode>General</c:formatCode>
                <c:ptCount val="3"/>
                <c:pt idx="0">
                  <c:v>10</c:v>
                </c:pt>
                <c:pt idx="1">
                  <c:v>15</c:v>
                </c:pt>
                <c:pt idx="2">
                  <c:v>25</c:v>
                </c:pt>
              </c:numCache>
            </c:numRef>
          </c:val>
          <c:extLst xmlns:c16r2="http://schemas.microsoft.com/office/drawing/2015/06/chart">
            <c:ext xmlns:c16="http://schemas.microsoft.com/office/drawing/2014/chart" uri="{C3380CC4-5D6E-409C-BE32-E72D297353CC}">
              <c16:uniqueId val="{00000000-92A3-4575-9134-8655DA8CFAF1}"/>
            </c:ext>
          </c:extLst>
        </c:ser>
        <c:ser>
          <c:idx val="1"/>
          <c:order val="1"/>
          <c:tx>
            <c:strRef>
              <c:f>Sheet4!$C$2</c:f>
              <c:strCache>
                <c:ptCount val="1"/>
                <c:pt idx="0">
                  <c:v>Durasi Proses (s)</c:v>
                </c:pt>
              </c:strCache>
            </c:strRef>
          </c:tx>
          <c:spPr>
            <a:solidFill>
              <a:schemeClr val="accent2"/>
            </a:solidFill>
            <a:ln>
              <a:noFill/>
            </a:ln>
            <a:effectLst/>
          </c:spPr>
          <c:invertIfNegative val="0"/>
          <c:cat>
            <c:numRef>
              <c:f>Sheet4!$B$3:$B$5</c:f>
              <c:numCache>
                <c:formatCode>General</c:formatCode>
                <c:ptCount val="3"/>
                <c:pt idx="0">
                  <c:v>10</c:v>
                </c:pt>
                <c:pt idx="1">
                  <c:v>15</c:v>
                </c:pt>
                <c:pt idx="2">
                  <c:v>25</c:v>
                </c:pt>
              </c:numCache>
            </c:numRef>
          </c:cat>
          <c:val>
            <c:numRef>
              <c:f>Sheet4!$C$3:$C$5</c:f>
              <c:numCache>
                <c:formatCode>General</c:formatCode>
                <c:ptCount val="3"/>
                <c:pt idx="0">
                  <c:v>19.66</c:v>
                </c:pt>
                <c:pt idx="1">
                  <c:v>14.42</c:v>
                </c:pt>
                <c:pt idx="2">
                  <c:v>14.43</c:v>
                </c:pt>
              </c:numCache>
            </c:numRef>
          </c:val>
          <c:extLst xmlns:c16r2="http://schemas.microsoft.com/office/drawing/2015/06/chart">
            <c:ext xmlns:c16="http://schemas.microsoft.com/office/drawing/2014/chart" uri="{C3380CC4-5D6E-409C-BE32-E72D297353CC}">
              <c16:uniqueId val="{00000001-92A3-4575-9134-8655DA8CFAF1}"/>
            </c:ext>
          </c:extLst>
        </c:ser>
        <c:ser>
          <c:idx val="2"/>
          <c:order val="2"/>
          <c:tx>
            <c:strRef>
              <c:f>Sheet4!$D$2</c:f>
              <c:strCache>
                <c:ptCount val="1"/>
                <c:pt idx="0">
                  <c:v>Kapasitas (Buah/Jam)</c:v>
                </c:pt>
              </c:strCache>
            </c:strRef>
          </c:tx>
          <c:spPr>
            <a:solidFill>
              <a:schemeClr val="accent3"/>
            </a:solidFill>
            <a:ln>
              <a:noFill/>
            </a:ln>
            <a:effectLst/>
          </c:spPr>
          <c:invertIfNegative val="0"/>
          <c:cat>
            <c:numRef>
              <c:f>Sheet4!$B$3:$B$5</c:f>
              <c:numCache>
                <c:formatCode>General</c:formatCode>
                <c:ptCount val="3"/>
                <c:pt idx="0">
                  <c:v>10</c:v>
                </c:pt>
                <c:pt idx="1">
                  <c:v>15</c:v>
                </c:pt>
                <c:pt idx="2">
                  <c:v>25</c:v>
                </c:pt>
              </c:numCache>
            </c:numRef>
          </c:cat>
          <c:val>
            <c:numRef>
              <c:f>Sheet4!$D$3:$D$5</c:f>
              <c:numCache>
                <c:formatCode>General</c:formatCode>
                <c:ptCount val="3"/>
                <c:pt idx="0">
                  <c:v>366</c:v>
                </c:pt>
                <c:pt idx="1">
                  <c:v>499</c:v>
                </c:pt>
                <c:pt idx="2">
                  <c:v>498</c:v>
                </c:pt>
              </c:numCache>
            </c:numRef>
          </c:val>
          <c:extLst xmlns:c16r2="http://schemas.microsoft.com/office/drawing/2015/06/chart">
            <c:ext xmlns:c16="http://schemas.microsoft.com/office/drawing/2014/chart" uri="{C3380CC4-5D6E-409C-BE32-E72D297353CC}">
              <c16:uniqueId val="{00000002-92A3-4575-9134-8655DA8CFAF1}"/>
            </c:ext>
          </c:extLst>
        </c:ser>
        <c:dLbls>
          <c:showLegendKey val="0"/>
          <c:showVal val="0"/>
          <c:showCatName val="0"/>
          <c:showSerName val="0"/>
          <c:showPercent val="0"/>
          <c:showBubbleSize val="0"/>
        </c:dLbls>
        <c:gapWidth val="219"/>
        <c:overlap val="-27"/>
        <c:axId val="300906752"/>
        <c:axId val="300937600"/>
      </c:barChart>
      <c:catAx>
        <c:axId val="3009067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Sudut (o)</a:t>
                </a:r>
              </a:p>
            </c:rich>
          </c:tx>
          <c:layout>
            <c:manualLayout>
              <c:xMode val="edge"/>
              <c:yMode val="edge"/>
              <c:x val="0.45009378440241088"/>
              <c:y val="0.755854399307022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937600"/>
        <c:crosses val="autoZero"/>
        <c:auto val="1"/>
        <c:lblAlgn val="ctr"/>
        <c:lblOffset val="100"/>
        <c:noMultiLvlLbl val="0"/>
      </c:catAx>
      <c:valAx>
        <c:axId val="30093760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Prosentase (%)</a:t>
                </a:r>
              </a:p>
            </c:rich>
          </c:tx>
          <c:overlay val="0"/>
          <c:spPr>
            <a:noFill/>
            <a:ln>
              <a:noFill/>
            </a:ln>
            <a:effectLst/>
          </c:spPr>
        </c:title>
        <c:numFmt formatCode="General" sourceLinked="1"/>
        <c:majorTickMark val="none"/>
        <c:minorTickMark val="none"/>
        <c:tickLblPos val="nextTo"/>
        <c:spPr>
          <a:noFill/>
          <a:ln>
            <a:solidFill>
              <a:schemeClr val="tx2">
                <a:lumMod val="20000"/>
                <a:lumOff val="8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906752"/>
        <c:crosses val="autoZero"/>
        <c:crossBetween val="between"/>
        <c:majorUnit val="150"/>
      </c:valAx>
      <c:spPr>
        <a:noFill/>
        <a:ln>
          <a:noFill/>
        </a:ln>
        <a:effectLst/>
      </c:spPr>
    </c:plotArea>
    <c:legend>
      <c:legendPos val="b"/>
      <c:layout>
        <c:manualLayout>
          <c:xMode val="edge"/>
          <c:yMode val="edge"/>
          <c:x val="1.5420996729652336E-2"/>
          <c:y val="0.85493195311638315"/>
          <c:w val="0.9691580065406955"/>
          <c:h val="0.1245692426471972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C3BA17E-E3B9-43C4-916B-2FD5D5A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2022-11-01T08:45:00Z</dcterms:created>
  <dcterms:modified xsi:type="dcterms:W3CDTF">2022-11-01T08:45:00Z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a58ee78b-c129-36c6-96ea-d4fb8de32884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