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2668" w:rsidRPr="0062496A" w:rsidTr="00CE4C64">
        <w:tc>
          <w:tcPr>
            <w:tcW w:w="9468" w:type="dxa"/>
            <w:tcBorders>
              <w:top w:val="nil"/>
              <w:left w:val="nil"/>
              <w:bottom w:val="nil"/>
              <w:right w:val="nil"/>
            </w:tcBorders>
            <w:shd w:val="clear" w:color="auto" w:fill="auto"/>
          </w:tcPr>
          <w:p w:rsidR="00E82668" w:rsidRPr="005645EF" w:rsidRDefault="005645EF" w:rsidP="003A01AE">
            <w:pPr>
              <w:jc w:val="center"/>
              <w:rPr>
                <w:rFonts w:ascii="Times New Roman" w:hAnsi="Times New Roman"/>
                <w:sz w:val="32"/>
                <w:szCs w:val="32"/>
              </w:rPr>
            </w:pPr>
            <w:r w:rsidRPr="005645EF">
              <w:rPr>
                <w:rFonts w:ascii="Times New Roman" w:hAnsi="Times New Roman"/>
                <w:sz w:val="32"/>
                <w:szCs w:val="32"/>
              </w:rPr>
              <w:t xml:space="preserve">Analisa Performa Kolektor Surya Plat Datar Dengan Menggunakan Media Batu Sebagai </w:t>
            </w:r>
            <w:r w:rsidRPr="003A01AE">
              <w:rPr>
                <w:rFonts w:ascii="Times New Roman" w:hAnsi="Times New Roman"/>
                <w:i/>
                <w:sz w:val="32"/>
                <w:szCs w:val="32"/>
              </w:rPr>
              <w:t>Absorber</w:t>
            </w:r>
          </w:p>
          <w:p w:rsidR="00E82668" w:rsidRPr="001113AC" w:rsidRDefault="00E82668" w:rsidP="005645EF">
            <w:pPr>
              <w:jc w:val="center"/>
              <w:rPr>
                <w:rFonts w:ascii="Arial Narrow" w:hAnsi="Arial Narrow"/>
                <w:b/>
              </w:rPr>
            </w:pPr>
          </w:p>
        </w:tc>
      </w:tr>
      <w:tr w:rsidR="00E82668" w:rsidRPr="0062496A" w:rsidTr="00CE4C64">
        <w:tc>
          <w:tcPr>
            <w:tcW w:w="9468" w:type="dxa"/>
            <w:tcBorders>
              <w:top w:val="nil"/>
              <w:left w:val="nil"/>
              <w:bottom w:val="single" w:sz="4" w:space="0" w:color="auto"/>
              <w:right w:val="nil"/>
            </w:tcBorders>
            <w:shd w:val="clear" w:color="auto" w:fill="auto"/>
          </w:tcPr>
          <w:p w:rsidR="005645EF" w:rsidRDefault="005645EF" w:rsidP="005645EF">
            <w:pPr>
              <w:jc w:val="center"/>
              <w:rPr>
                <w:rFonts w:ascii="Times New Roman" w:hAnsi="Times New Roman"/>
              </w:rPr>
            </w:pPr>
            <w:r>
              <w:rPr>
                <w:vertAlign w:val="superscript"/>
              </w:rPr>
              <w:t xml:space="preserve">1) </w:t>
            </w:r>
            <w:r w:rsidR="00E82668" w:rsidRPr="005645EF">
              <w:rPr>
                <w:rFonts w:ascii="Times New Roman" w:hAnsi="Times New Roman"/>
              </w:rPr>
              <w:t>Viqi Verdika Wiratama,</w:t>
            </w:r>
            <w:r>
              <w:rPr>
                <w:rFonts w:ascii="Times New Roman" w:hAnsi="Times New Roman"/>
              </w:rPr>
              <w:t xml:space="preserve"> </w:t>
            </w:r>
            <w:r>
              <w:rPr>
                <w:vertAlign w:val="superscript"/>
              </w:rPr>
              <w:t>2)</w:t>
            </w:r>
            <w:r w:rsidR="00E82668" w:rsidRPr="005645EF">
              <w:rPr>
                <w:rFonts w:ascii="Times New Roman" w:hAnsi="Times New Roman"/>
              </w:rPr>
              <w:t>Ikhwanul Qiram</w:t>
            </w:r>
            <w:r>
              <w:rPr>
                <w:rFonts w:ascii="Times New Roman" w:hAnsi="Times New Roman"/>
              </w:rPr>
              <w:t>,</w:t>
            </w:r>
            <w:r w:rsidR="00E82668" w:rsidRPr="005645EF">
              <w:rPr>
                <w:rFonts w:ascii="Times New Roman" w:hAnsi="Times New Roman"/>
              </w:rPr>
              <w:t xml:space="preserve"> </w:t>
            </w:r>
            <w:r>
              <w:rPr>
                <w:vertAlign w:val="superscript"/>
              </w:rPr>
              <w:t>3)</w:t>
            </w:r>
            <w:r w:rsidR="00E82668" w:rsidRPr="005645EF">
              <w:rPr>
                <w:rFonts w:ascii="Times New Roman" w:hAnsi="Times New Roman"/>
              </w:rPr>
              <w:t>Gatut Rubiono</w:t>
            </w:r>
          </w:p>
          <w:p w:rsidR="005645EF" w:rsidRDefault="005645EF" w:rsidP="005645EF">
            <w:pPr>
              <w:jc w:val="center"/>
              <w:rPr>
                <w:rFonts w:ascii="Times New Roman" w:hAnsi="Times New Roman"/>
              </w:rPr>
            </w:pPr>
          </w:p>
          <w:p w:rsidR="005645EF" w:rsidRDefault="005645EF" w:rsidP="005645EF">
            <w:pPr>
              <w:jc w:val="center"/>
              <w:rPr>
                <w:i/>
              </w:rPr>
            </w:pPr>
            <w:r>
              <w:rPr>
                <w:i/>
                <w:position w:val="11"/>
                <w:sz w:val="16"/>
              </w:rPr>
              <w:t>1)</w:t>
            </w:r>
            <w:r w:rsidRPr="00E50B61">
              <w:rPr>
                <w:i/>
              </w:rPr>
              <w:t>Alumni Prodi Teknik Mesin Universitas PGRI Banyuwangi</w:t>
            </w:r>
          </w:p>
          <w:p w:rsidR="005645EF" w:rsidRPr="00E245B3" w:rsidRDefault="005645EF" w:rsidP="005645EF">
            <w:pPr>
              <w:pStyle w:val="Heading1"/>
              <w:ind w:left="0" w:right="6"/>
              <w:jc w:val="center"/>
              <w:rPr>
                <w:b w:val="0"/>
                <w:sz w:val="22"/>
                <w:szCs w:val="20"/>
              </w:rPr>
            </w:pPr>
            <w:r w:rsidRPr="00E245B3">
              <w:rPr>
                <w:b w:val="0"/>
                <w:i/>
                <w:sz w:val="22"/>
                <w:szCs w:val="20"/>
                <w:vertAlign w:val="superscript"/>
                <w:lang w:val="id-ID"/>
              </w:rPr>
              <w:t>2,3)</w:t>
            </w:r>
            <w:r w:rsidRPr="00E245B3">
              <w:rPr>
                <w:b w:val="0"/>
                <w:i/>
                <w:sz w:val="22"/>
                <w:szCs w:val="20"/>
                <w:lang w:val="id-ID"/>
              </w:rPr>
              <w:t>P</w:t>
            </w:r>
            <w:r w:rsidRPr="00E245B3">
              <w:rPr>
                <w:b w:val="0"/>
                <w:i/>
                <w:sz w:val="22"/>
                <w:szCs w:val="20"/>
              </w:rPr>
              <w:t>rodi Teknik Mesin Universitas PGRI Banyuwangi, Jl. Ikan Tongkol 22 Banyuwangi</w:t>
            </w:r>
          </w:p>
          <w:p w:rsidR="005645EF" w:rsidRPr="00E245B3" w:rsidRDefault="005645EF" w:rsidP="005645EF">
            <w:pPr>
              <w:jc w:val="center"/>
              <w:rPr>
                <w:sz w:val="16"/>
              </w:rPr>
            </w:pPr>
          </w:p>
          <w:p w:rsidR="00C15F86" w:rsidRDefault="00C15F86" w:rsidP="00C15F86">
            <w:pPr>
              <w:jc w:val="center"/>
              <w:rPr>
                <w:rFonts w:ascii="Arial Narrow" w:hAnsi="Arial Narrow"/>
                <w:b/>
                <w:color w:val="000000" w:themeColor="text1"/>
              </w:rPr>
            </w:pPr>
            <w:r>
              <w:rPr>
                <w:rFonts w:asciiTheme="majorBidi" w:hAnsiTheme="majorBidi" w:cstheme="majorBidi"/>
                <w:b/>
                <w:sz w:val="20"/>
                <w:lang w:val="id-ID"/>
              </w:rPr>
              <w:t>*</w:t>
            </w:r>
            <w:r>
              <w:rPr>
                <w:rFonts w:asciiTheme="majorBidi" w:hAnsiTheme="majorBidi" w:cstheme="majorBidi"/>
                <w:b/>
                <w:sz w:val="20"/>
                <w:lang w:val="de-DE"/>
              </w:rPr>
              <w:t>E-mail</w:t>
            </w:r>
            <w:r>
              <w:rPr>
                <w:rFonts w:asciiTheme="majorBidi" w:hAnsiTheme="majorBidi" w:cstheme="majorBidi"/>
                <w:b/>
                <w:sz w:val="20"/>
                <w:lang w:val="id-ID"/>
              </w:rPr>
              <w:t xml:space="preserve"> Korespondensi</w:t>
            </w:r>
            <w:r>
              <w:rPr>
                <w:rFonts w:asciiTheme="majorBidi" w:hAnsiTheme="majorBidi" w:cstheme="majorBidi"/>
                <w:b/>
                <w:sz w:val="20"/>
                <w:lang w:val="de-DE"/>
              </w:rPr>
              <w:t>:</w:t>
            </w:r>
            <w:r>
              <w:rPr>
                <w:rFonts w:asciiTheme="majorBidi" w:hAnsiTheme="majorBidi" w:cstheme="majorBidi"/>
                <w:b/>
                <w:sz w:val="20"/>
                <w:lang w:val="id-ID"/>
              </w:rPr>
              <w:t xml:space="preserve"> </w:t>
            </w:r>
            <w:r>
              <w:rPr>
                <w:rFonts w:ascii="Arial Narrow" w:hAnsi="Arial Narrow"/>
                <w:lang w:val="id-ID"/>
              </w:rPr>
              <w:t>ikhwanulqiram</w:t>
            </w:r>
            <w:r w:rsidRPr="00880403">
              <w:rPr>
                <w:rFonts w:ascii="Arial Narrow" w:hAnsi="Arial Narrow"/>
              </w:rPr>
              <w:t>@gmail.com</w:t>
            </w:r>
          </w:p>
          <w:p w:rsidR="00E82668" w:rsidRPr="001113AC" w:rsidRDefault="00E82668" w:rsidP="005645EF">
            <w:pPr>
              <w:tabs>
                <w:tab w:val="left" w:pos="3451"/>
                <w:tab w:val="left" w:pos="7445"/>
              </w:tabs>
              <w:rPr>
                <w:rFonts w:ascii="Arial Narrow" w:eastAsia="Times" w:hAnsi="Arial Narrow" w:cs="Arial"/>
                <w:szCs w:val="22"/>
                <w:lang w:val="en-US"/>
              </w:rPr>
            </w:pPr>
            <w:r>
              <w:rPr>
                <w:rFonts w:ascii="Arial Narrow" w:eastAsia="Times" w:hAnsi="Arial Narrow" w:cs="Arial"/>
                <w:szCs w:val="22"/>
                <w:lang w:val="en-US"/>
              </w:rPr>
              <w:tab/>
            </w:r>
            <w:r>
              <w:rPr>
                <w:rFonts w:ascii="Arial Narrow" w:eastAsia="Times" w:hAnsi="Arial Narrow" w:cs="Arial"/>
                <w:szCs w:val="22"/>
                <w:lang w:val="en-US"/>
              </w:rPr>
              <w:tab/>
            </w:r>
          </w:p>
        </w:tc>
      </w:tr>
    </w:tbl>
    <w:p w:rsidR="003A01AE" w:rsidRDefault="003A01AE" w:rsidP="003A01AE">
      <w:pPr>
        <w:jc w:val="center"/>
        <w:rPr>
          <w:rFonts w:ascii="Times New Roman" w:hAnsi="Times New Roman"/>
          <w:b/>
          <w:i/>
          <w:color w:val="000000" w:themeColor="text1"/>
          <w:sz w:val="18"/>
          <w:szCs w:val="18"/>
        </w:rPr>
        <w:sectPr w:rsidR="003A01AE" w:rsidSect="004B5F66">
          <w:headerReference w:type="default" r:id="rId8"/>
          <w:footerReference w:type="default" r:id="rId9"/>
          <w:pgSz w:w="11907" w:h="16839" w:code="9"/>
          <w:pgMar w:top="1282" w:right="1296" w:bottom="1282" w:left="1282" w:header="720" w:footer="720" w:gutter="0"/>
          <w:pgNumType w:start="12"/>
          <w:cols w:space="720"/>
          <w:docGrid w:linePitch="360"/>
        </w:sectPr>
      </w:pPr>
    </w:p>
    <w:p w:rsidR="00E82668" w:rsidRPr="003A01AE" w:rsidRDefault="00E82668" w:rsidP="003A01AE">
      <w:pPr>
        <w:jc w:val="center"/>
        <w:rPr>
          <w:rFonts w:ascii="Times New Roman" w:hAnsi="Times New Roman"/>
          <w:b/>
          <w:i/>
          <w:color w:val="000000" w:themeColor="text1"/>
          <w:sz w:val="18"/>
          <w:szCs w:val="18"/>
          <w:vertAlign w:val="superscript"/>
        </w:rPr>
      </w:pPr>
      <w:r w:rsidRPr="003A01AE">
        <w:rPr>
          <w:rFonts w:ascii="Times New Roman" w:hAnsi="Times New Roman"/>
          <w:b/>
          <w:i/>
          <w:color w:val="000000" w:themeColor="text1"/>
          <w:sz w:val="18"/>
          <w:szCs w:val="18"/>
        </w:rPr>
        <w:lastRenderedPageBreak/>
        <w:t>Abstrak</w:t>
      </w:r>
    </w:p>
    <w:p w:rsidR="003A01AE" w:rsidRDefault="00E82668" w:rsidP="003A01AE">
      <w:pPr>
        <w:pStyle w:val="ListParagraph"/>
        <w:ind w:left="0" w:firstLine="360"/>
        <w:jc w:val="both"/>
        <w:rPr>
          <w:rFonts w:ascii="Times New Roman" w:hAnsi="Times New Roman"/>
          <w:i/>
          <w:sz w:val="18"/>
          <w:szCs w:val="18"/>
        </w:rPr>
      </w:pPr>
      <w:r w:rsidRPr="003A01AE">
        <w:rPr>
          <w:rFonts w:ascii="Times New Roman" w:hAnsi="Times New Roman"/>
          <w:i/>
          <w:sz w:val="18"/>
          <w:szCs w:val="18"/>
        </w:rPr>
        <w:t xml:space="preserve">Kolektor </w:t>
      </w:r>
      <w:proofErr w:type="gramStart"/>
      <w:r w:rsidRPr="003A01AE">
        <w:rPr>
          <w:rFonts w:ascii="Times New Roman" w:hAnsi="Times New Roman"/>
          <w:i/>
          <w:sz w:val="18"/>
          <w:szCs w:val="18"/>
        </w:rPr>
        <w:t>surya  adalah</w:t>
      </w:r>
      <w:proofErr w:type="gramEnd"/>
      <w:r w:rsidRPr="003A01AE">
        <w:rPr>
          <w:rFonts w:ascii="Times New Roman" w:hAnsi="Times New Roman"/>
          <w:i/>
          <w:sz w:val="18"/>
          <w:szCs w:val="18"/>
        </w:rPr>
        <w:t xml:space="preserve"> suatu alat yang dapat menangkap energi matahari dan mengubahnya menjadi energi kalor yang berguna. Salah satu </w:t>
      </w:r>
      <w:proofErr w:type="gramStart"/>
      <w:r w:rsidRPr="003A01AE">
        <w:rPr>
          <w:rFonts w:ascii="Times New Roman" w:hAnsi="Times New Roman"/>
          <w:i/>
          <w:sz w:val="18"/>
          <w:szCs w:val="18"/>
        </w:rPr>
        <w:t>cara</w:t>
      </w:r>
      <w:proofErr w:type="gramEnd"/>
      <w:r w:rsidRPr="003A01AE">
        <w:rPr>
          <w:rFonts w:ascii="Times New Roman" w:hAnsi="Times New Roman"/>
          <w:i/>
          <w:sz w:val="18"/>
          <w:szCs w:val="18"/>
        </w:rPr>
        <w:t xml:space="preserve"> untuk meningkatkan performa dari kolektor surya adalah menggunakan alternatif media absorber.Tujuan penelitian ini adalah untuk </w:t>
      </w:r>
      <w:r w:rsidRPr="003A01AE">
        <w:rPr>
          <w:rFonts w:ascii="Times New Roman" w:hAnsi="Times New Roman"/>
          <w:i/>
          <w:sz w:val="18"/>
          <w:szCs w:val="18"/>
          <w:lang w:val="id-ID"/>
        </w:rPr>
        <w:t>mendapatkan</w:t>
      </w:r>
      <w:r w:rsidRPr="003A01AE">
        <w:rPr>
          <w:rFonts w:ascii="Times New Roman" w:hAnsi="Times New Roman"/>
          <w:i/>
          <w:sz w:val="18"/>
          <w:szCs w:val="18"/>
        </w:rPr>
        <w:t xml:space="preserve"> pengaruh kenaikan suhu pada kolektor setelah menggunakan tambahan absorber berupa batu. Pada penelitian ini menggunakan tiga variasi absorber yaitu menggunakan batu</w:t>
      </w:r>
      <w:proofErr w:type="gramStart"/>
      <w:r w:rsidRPr="003A01AE">
        <w:rPr>
          <w:rFonts w:ascii="Times New Roman" w:hAnsi="Times New Roman"/>
          <w:i/>
          <w:sz w:val="18"/>
          <w:szCs w:val="18"/>
        </w:rPr>
        <w:t>,pasir</w:t>
      </w:r>
      <w:proofErr w:type="gramEnd"/>
      <w:r w:rsidRPr="003A01AE">
        <w:rPr>
          <w:rFonts w:ascii="Times New Roman" w:hAnsi="Times New Roman"/>
          <w:i/>
          <w:sz w:val="18"/>
          <w:szCs w:val="18"/>
        </w:rPr>
        <w:t xml:space="preserve">, dan batu campuran pasir. </w:t>
      </w:r>
      <w:proofErr w:type="gramStart"/>
      <w:r w:rsidRPr="003A01AE">
        <w:rPr>
          <w:rFonts w:ascii="Times New Roman" w:hAnsi="Times New Roman"/>
          <w:i/>
          <w:sz w:val="18"/>
          <w:szCs w:val="18"/>
        </w:rPr>
        <w:t>Alat yang digunakan pada penelitian ini adalah thermometer digital dan sumber panas menggunakan lampu sorot 450 watt dengan jarak lampu ke kolektor 1m.</w:t>
      </w:r>
      <w:proofErr w:type="gramEnd"/>
      <w:r w:rsidRPr="003A01AE">
        <w:rPr>
          <w:rFonts w:ascii="Times New Roman" w:hAnsi="Times New Roman"/>
          <w:i/>
          <w:sz w:val="18"/>
          <w:szCs w:val="18"/>
        </w:rPr>
        <w:t xml:space="preserve"> Pada penelitian ini menggunakan 3 jenis variasi bukaan katup yaitu pembuka aliran full dengan nilai debit 100,07 ml/dt, pembuka aliaran ½ dengan nilai debit 67,99 ml/dt dan pembuka aliran ¼ dengan nilai debit 100,07 ml/dt. Pada penelitian ini waktu yang ditempuh setiap variasi absorber adalah 4 jam dengan interval pengukuran setiap 5 menit pada suhu air masuk dan kenaikan suhu air keluar. </w:t>
      </w:r>
      <w:proofErr w:type="gramStart"/>
      <w:r w:rsidRPr="003A01AE">
        <w:rPr>
          <w:rFonts w:ascii="Times New Roman" w:hAnsi="Times New Roman"/>
          <w:i/>
          <w:sz w:val="18"/>
          <w:szCs w:val="18"/>
        </w:rPr>
        <w:t>Hasil dalam penelitian ini adalah Jenis absorber berpengaruh terhadap unjuk kerja kolektor surya.</w:t>
      </w:r>
      <w:proofErr w:type="gramEnd"/>
      <w:r w:rsidRPr="003A01AE">
        <w:rPr>
          <w:rFonts w:ascii="Times New Roman" w:hAnsi="Times New Roman"/>
          <w:i/>
          <w:sz w:val="18"/>
          <w:szCs w:val="18"/>
        </w:rPr>
        <w:t xml:space="preserve"> Pengaruhnya pengunaan absorber batu terhadap kolektor surya adalah meningkatnya kenaikan suhu pada air yang stabil, dengan kenaikan suhu maksimal 34</w:t>
      </w:r>
      <w:proofErr w:type="gramStart"/>
      <w:r w:rsidRPr="003A01AE">
        <w:rPr>
          <w:rFonts w:ascii="Times New Roman" w:hAnsi="Times New Roman"/>
          <w:i/>
          <w:sz w:val="18"/>
          <w:szCs w:val="18"/>
        </w:rPr>
        <w:t>,1</w:t>
      </w:r>
      <w:proofErr w:type="gramEnd"/>
      <w:r w:rsidRPr="003A01AE">
        <w:rPr>
          <w:rFonts w:ascii="Times New Roman" w:hAnsi="Times New Roman"/>
          <w:i/>
          <w:sz w:val="18"/>
          <w:szCs w:val="18"/>
        </w:rPr>
        <w:t xml:space="preserve">℃. Dari </w:t>
      </w:r>
      <w:proofErr w:type="gramStart"/>
      <w:r w:rsidRPr="003A01AE">
        <w:rPr>
          <w:rFonts w:ascii="Times New Roman" w:hAnsi="Times New Roman"/>
          <w:i/>
          <w:sz w:val="18"/>
          <w:szCs w:val="18"/>
        </w:rPr>
        <w:t>beda</w:t>
      </w:r>
      <w:proofErr w:type="gramEnd"/>
      <w:r w:rsidRPr="003A01AE">
        <w:rPr>
          <w:rFonts w:ascii="Times New Roman" w:hAnsi="Times New Roman"/>
          <w:i/>
          <w:sz w:val="18"/>
          <w:szCs w:val="18"/>
        </w:rPr>
        <w:t xml:space="preserve"> suhu memiki tiga variasi absorber batu, pasir, batu dan pasir pada setiap variasi absorber tersebut memiliki sifat penyerap panas yang perbeda beda. Pasir memiliki sifat penyerap panas yang paling rendah diantara variasi yang yang lain. Hasil penelitian menunjukkan bahwa variasi pembuka katub ½ dengan nilai debit 67</w:t>
      </w:r>
      <w:proofErr w:type="gramStart"/>
      <w:r w:rsidRPr="003A01AE">
        <w:rPr>
          <w:rFonts w:ascii="Times New Roman" w:hAnsi="Times New Roman"/>
          <w:i/>
          <w:sz w:val="18"/>
          <w:szCs w:val="18"/>
        </w:rPr>
        <w:t>,99</w:t>
      </w:r>
      <w:proofErr w:type="gramEnd"/>
      <w:r w:rsidRPr="003A01AE">
        <w:rPr>
          <w:rFonts w:ascii="Times New Roman" w:hAnsi="Times New Roman"/>
          <w:i/>
          <w:sz w:val="18"/>
          <w:szCs w:val="18"/>
        </w:rPr>
        <w:t xml:space="preserve"> ml/dt memiliki pengaruh beda suhu lebih tinggi sebesar 1,1℃.</w:t>
      </w:r>
    </w:p>
    <w:p w:rsidR="003A01AE" w:rsidRDefault="003A01AE" w:rsidP="003A01AE">
      <w:pPr>
        <w:pStyle w:val="ListParagraph"/>
        <w:tabs>
          <w:tab w:val="left" w:pos="0"/>
          <w:tab w:val="left" w:pos="709"/>
          <w:tab w:val="left" w:pos="851"/>
          <w:tab w:val="left" w:pos="993"/>
        </w:tabs>
        <w:ind w:left="0"/>
        <w:jc w:val="both"/>
        <w:rPr>
          <w:rFonts w:ascii="Times New Roman" w:hAnsi="Times New Roman"/>
          <w:i/>
          <w:sz w:val="18"/>
          <w:szCs w:val="18"/>
        </w:rPr>
      </w:pPr>
    </w:p>
    <w:p w:rsidR="003A01AE" w:rsidRDefault="003A01AE" w:rsidP="003A01AE">
      <w:pPr>
        <w:pStyle w:val="ListParagraph"/>
        <w:tabs>
          <w:tab w:val="left" w:pos="0"/>
          <w:tab w:val="left" w:pos="709"/>
          <w:tab w:val="left" w:pos="851"/>
          <w:tab w:val="left" w:pos="993"/>
        </w:tabs>
        <w:ind w:left="0"/>
        <w:jc w:val="both"/>
        <w:rPr>
          <w:rFonts w:ascii="Times New Roman" w:hAnsi="Times New Roman"/>
          <w:b/>
          <w:i/>
          <w:sz w:val="18"/>
          <w:szCs w:val="18"/>
        </w:rPr>
        <w:sectPr w:rsidR="003A01AE" w:rsidSect="00CE4C64">
          <w:type w:val="continuous"/>
          <w:pgSz w:w="11907" w:h="16839" w:code="9"/>
          <w:pgMar w:top="1282" w:right="1296" w:bottom="1282" w:left="1282" w:header="720" w:footer="720" w:gutter="0"/>
          <w:cols w:space="720"/>
          <w:docGrid w:linePitch="360"/>
        </w:sectPr>
      </w:pPr>
    </w:p>
    <w:p w:rsidR="003A01AE" w:rsidRPr="003A01AE" w:rsidRDefault="00E82668" w:rsidP="003A01AE">
      <w:pPr>
        <w:rPr>
          <w:b/>
          <w:i/>
        </w:rPr>
        <w:sectPr w:rsidR="003A01AE" w:rsidRPr="003A01AE" w:rsidSect="00CE4C64">
          <w:type w:val="continuous"/>
          <w:pgSz w:w="11907" w:h="16839" w:code="9"/>
          <w:pgMar w:top="1282" w:right="1296" w:bottom="1282" w:left="1282" w:header="720" w:footer="720" w:gutter="0"/>
          <w:cols w:space="720"/>
          <w:docGrid w:linePitch="360"/>
        </w:sectPr>
      </w:pPr>
      <w:r w:rsidRPr="003A01AE">
        <w:rPr>
          <w:b/>
          <w:i/>
        </w:rPr>
        <w:lastRenderedPageBreak/>
        <w:t>Kata kunci: kolekto</w:t>
      </w:r>
      <w:r w:rsidR="003A01AE" w:rsidRPr="003A01AE">
        <w:rPr>
          <w:b/>
          <w:i/>
        </w:rPr>
        <w:t>r surya, absorber, batu, pasir, perpindahan panas</w:t>
      </w:r>
    </w:p>
    <w:p w:rsidR="003A01AE" w:rsidRDefault="003A01AE" w:rsidP="003A01AE">
      <w:r>
        <w:rPr>
          <w:rFonts w:ascii="Arial Narrow" w:hAnsi="Arial Narrow"/>
          <w:noProof/>
          <w:lang w:val="en-US"/>
        </w:rPr>
        <w:lastRenderedPageBreak/>
        <mc:AlternateContent>
          <mc:Choice Requires="wps">
            <w:drawing>
              <wp:anchor distT="0" distB="0" distL="114300" distR="114300" simplePos="0" relativeHeight="251659264" behindDoc="1" locked="0" layoutInCell="1" allowOverlap="1" wp14:anchorId="3CB9AFD8" wp14:editId="3A9BB49B">
                <wp:simplePos x="0" y="0"/>
                <wp:positionH relativeFrom="column">
                  <wp:posOffset>28575</wp:posOffset>
                </wp:positionH>
                <wp:positionV relativeFrom="paragraph">
                  <wp:posOffset>95250</wp:posOffset>
                </wp:positionV>
                <wp:extent cx="5800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5pt,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QczwEAAAMEAAAOAAAAZHJzL2Uyb0RvYy54bWysU01vEzEQvSPxHyzfyW5SFap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" strokecolor="black [3213]"/>
            </w:pict>
          </mc:Fallback>
        </mc:AlternateContent>
      </w:r>
    </w:p>
    <w:p w:rsidR="003A01AE" w:rsidRDefault="003A01AE" w:rsidP="003A01AE">
      <w:pPr>
        <w:pStyle w:val="Heading1"/>
        <w:numPr>
          <w:ilvl w:val="0"/>
          <w:numId w:val="6"/>
        </w:numPr>
        <w:ind w:left="284" w:hanging="284"/>
        <w:rPr>
          <w:sz w:val="20"/>
          <w:szCs w:val="20"/>
        </w:rPr>
      </w:pPr>
      <w:r>
        <w:rPr>
          <w:sz w:val="20"/>
          <w:szCs w:val="20"/>
        </w:rPr>
        <w:t>PEND</w:t>
      </w:r>
      <w:r>
        <w:rPr>
          <w:sz w:val="20"/>
          <w:szCs w:val="20"/>
          <w:lang w:val="id-ID"/>
        </w:rPr>
        <w:t>AULUAN</w:t>
      </w:r>
    </w:p>
    <w:p w:rsidR="003A01AE" w:rsidRDefault="003A01AE" w:rsidP="003A01AE">
      <w:pPr>
        <w:pStyle w:val="ListParagraph"/>
        <w:ind w:left="0" w:firstLine="284"/>
        <w:jc w:val="both"/>
        <w:rPr>
          <w:rFonts w:ascii="Times New Roman" w:hAnsi="Times New Roman"/>
          <w:sz w:val="20"/>
          <w:szCs w:val="22"/>
          <w:lang w:val="en-US"/>
        </w:rPr>
      </w:pPr>
      <w:proofErr w:type="gramStart"/>
      <w:r w:rsidRPr="003A01AE">
        <w:rPr>
          <w:rFonts w:ascii="Times New Roman" w:hAnsi="Times New Roman"/>
          <w:sz w:val="20"/>
        </w:rPr>
        <w:t>Sinar matahari sebagai sumber energi yang luar biasa besar yang memancarkan energi ke permukaan bumi.</w:t>
      </w:r>
      <w:proofErr w:type="gramEnd"/>
      <w:r w:rsidRPr="003A01AE">
        <w:rPr>
          <w:rFonts w:ascii="Times New Roman" w:hAnsi="Times New Roman"/>
          <w:sz w:val="20"/>
        </w:rPr>
        <w:t xml:space="preserve"> </w:t>
      </w:r>
      <w:proofErr w:type="gramStart"/>
      <w:r w:rsidRPr="003A01AE">
        <w:rPr>
          <w:rFonts w:ascii="Times New Roman" w:hAnsi="Times New Roman"/>
          <w:sz w:val="20"/>
        </w:rPr>
        <w:t>Pada cuaca cerah bumi menerima lebih dari 1000 W/m</w:t>
      </w:r>
      <w:r w:rsidRPr="003A01AE">
        <w:rPr>
          <w:rFonts w:ascii="Times New Roman" w:hAnsi="Times New Roman"/>
          <w:sz w:val="20"/>
          <w:vertAlign w:val="superscript"/>
        </w:rPr>
        <w:t>2</w:t>
      </w:r>
      <w:r w:rsidRPr="003A01AE">
        <w:rPr>
          <w:rFonts w:ascii="Times New Roman" w:hAnsi="Times New Roman"/>
          <w:sz w:val="20"/>
        </w:rPr>
        <w:t>.</w:t>
      </w:r>
      <w:proofErr w:type="gramEnd"/>
      <w:r w:rsidRPr="003A01AE">
        <w:rPr>
          <w:rFonts w:ascii="Times New Roman" w:hAnsi="Times New Roman"/>
          <w:sz w:val="20"/>
        </w:rPr>
        <w:t xml:space="preserve"> </w:t>
      </w:r>
      <w:proofErr w:type="gramStart"/>
      <w:r w:rsidRPr="003A01AE">
        <w:rPr>
          <w:rFonts w:ascii="Times New Roman" w:hAnsi="Times New Roman"/>
          <w:sz w:val="20"/>
        </w:rPr>
        <w:t>Indonesia sebagai negara tropis sangat cocok dan berpotensi untuk mengembangkan energi matahari yang memiliki rata rata suhu kisaran 26</w:t>
      </w:r>
      <w:r w:rsidRPr="003A01AE">
        <w:rPr>
          <w:rFonts w:ascii="Times New Roman" w:hAnsi="Times New Roman"/>
          <w:sz w:val="20"/>
          <w:vertAlign w:val="superscript"/>
        </w:rPr>
        <w:t>o</w:t>
      </w:r>
      <w:r w:rsidRPr="003A01AE">
        <w:rPr>
          <w:rFonts w:ascii="Times New Roman" w:hAnsi="Times New Roman"/>
          <w:sz w:val="20"/>
        </w:rPr>
        <w:t>-27</w:t>
      </w:r>
      <w:r w:rsidRPr="003A01AE">
        <w:rPr>
          <w:rFonts w:ascii="Times New Roman" w:hAnsi="Times New Roman"/>
          <w:sz w:val="20"/>
          <w:vertAlign w:val="superscript"/>
        </w:rPr>
        <w:t>o</w:t>
      </w:r>
      <w:r w:rsidRPr="003A01AE">
        <w:rPr>
          <w:rFonts w:ascii="Times New Roman" w:hAnsi="Times New Roman"/>
          <w:sz w:val="20"/>
        </w:rPr>
        <w:t xml:space="preserve">C </w:t>
      </w:r>
      <w:r w:rsidRPr="003A01AE">
        <w:rPr>
          <w:rFonts w:ascii="Times New Roman" w:hAnsi="Times New Roman"/>
          <w:sz w:val="20"/>
          <w:szCs w:val="22"/>
          <w:lang w:val="id-ID"/>
        </w:rPr>
        <w:t>[</w:t>
      </w:r>
      <w:r w:rsidRPr="003A01AE">
        <w:rPr>
          <w:rFonts w:ascii="Times New Roman" w:hAnsi="Times New Roman"/>
          <w:sz w:val="20"/>
          <w:szCs w:val="22"/>
          <w:lang w:val="en-US"/>
        </w:rPr>
        <w:t>1</w:t>
      </w:r>
      <w:r w:rsidRPr="003A01AE">
        <w:rPr>
          <w:rFonts w:ascii="Times New Roman" w:hAnsi="Times New Roman"/>
          <w:sz w:val="20"/>
          <w:szCs w:val="22"/>
          <w:lang w:val="id-ID"/>
        </w:rPr>
        <w:t>]</w:t>
      </w:r>
      <w:r w:rsidRPr="003A01AE">
        <w:rPr>
          <w:rFonts w:ascii="Times New Roman" w:hAnsi="Times New Roman"/>
          <w:sz w:val="20"/>
        </w:rPr>
        <w:t>.</w:t>
      </w:r>
      <w:proofErr w:type="gramEnd"/>
      <w:r w:rsidRPr="003A01AE">
        <w:rPr>
          <w:rFonts w:ascii="Times New Roman" w:hAnsi="Times New Roman"/>
          <w:sz w:val="20"/>
        </w:rPr>
        <w:t xml:space="preserve"> </w:t>
      </w:r>
      <w:proofErr w:type="gramStart"/>
      <w:r w:rsidRPr="003A01AE">
        <w:rPr>
          <w:rFonts w:ascii="Times New Roman" w:hAnsi="Times New Roman"/>
          <w:sz w:val="20"/>
        </w:rPr>
        <w:t>Untuk memanfaatkan energi matahari diperlukan upaya upaya pengembangan teknologi yang mampu menyuplai kebutuhan energi pengganti dan masalah terkait lingkungan.</w:t>
      </w:r>
      <w:proofErr w:type="gramEnd"/>
      <w:r w:rsidRPr="003A01AE">
        <w:rPr>
          <w:rFonts w:ascii="Times New Roman" w:hAnsi="Times New Roman"/>
          <w:sz w:val="20"/>
        </w:rPr>
        <w:t xml:space="preserve"> </w:t>
      </w:r>
      <w:proofErr w:type="gramStart"/>
      <w:r w:rsidRPr="003A01AE">
        <w:rPr>
          <w:rFonts w:ascii="Times New Roman" w:hAnsi="Times New Roman"/>
          <w:sz w:val="20"/>
        </w:rPr>
        <w:t>Salah satu contoh teknologi yang memanfaatkan energi matahari adalah kolektor surya.</w:t>
      </w:r>
      <w:proofErr w:type="gramEnd"/>
      <w:r w:rsidRPr="003A01AE">
        <w:rPr>
          <w:rFonts w:ascii="Times New Roman" w:hAnsi="Times New Roman"/>
          <w:sz w:val="20"/>
        </w:rPr>
        <w:t xml:space="preserve"> Kolektor </w:t>
      </w:r>
      <w:proofErr w:type="gramStart"/>
      <w:r w:rsidRPr="003A01AE">
        <w:rPr>
          <w:rFonts w:ascii="Times New Roman" w:hAnsi="Times New Roman"/>
          <w:sz w:val="20"/>
        </w:rPr>
        <w:t>surya  adalah</w:t>
      </w:r>
      <w:proofErr w:type="gramEnd"/>
      <w:r w:rsidRPr="003A01AE">
        <w:rPr>
          <w:rFonts w:ascii="Times New Roman" w:hAnsi="Times New Roman"/>
          <w:sz w:val="20"/>
        </w:rPr>
        <w:t xml:space="preserve"> suatu alat yang dapat menangkap energi matahari dan mengubahnya menjadi energi kalor yang berguna </w:t>
      </w:r>
      <w:r w:rsidRPr="003A01AE">
        <w:rPr>
          <w:rFonts w:ascii="Times New Roman" w:hAnsi="Times New Roman"/>
          <w:sz w:val="20"/>
          <w:szCs w:val="22"/>
          <w:lang w:val="id-ID"/>
        </w:rPr>
        <w:t>[</w:t>
      </w:r>
      <w:r w:rsidRPr="003A01AE">
        <w:rPr>
          <w:rFonts w:ascii="Times New Roman" w:hAnsi="Times New Roman"/>
          <w:sz w:val="20"/>
          <w:szCs w:val="22"/>
          <w:lang w:val="en-US"/>
        </w:rPr>
        <w:t>2</w:t>
      </w:r>
      <w:r w:rsidRPr="003A01AE">
        <w:rPr>
          <w:rFonts w:ascii="Times New Roman" w:hAnsi="Times New Roman"/>
          <w:sz w:val="20"/>
          <w:szCs w:val="22"/>
          <w:lang w:val="id-ID"/>
        </w:rPr>
        <w:t>].</w:t>
      </w:r>
    </w:p>
    <w:p w:rsidR="00CE4C64" w:rsidRDefault="003A01AE" w:rsidP="00CE4C64">
      <w:pPr>
        <w:pStyle w:val="ListParagraph"/>
        <w:ind w:left="0" w:firstLine="284"/>
        <w:jc w:val="both"/>
        <w:rPr>
          <w:rFonts w:ascii="Times New Roman" w:hAnsi="Times New Roman"/>
          <w:sz w:val="20"/>
        </w:rPr>
      </w:pPr>
      <w:r w:rsidRPr="003A01AE">
        <w:rPr>
          <w:rFonts w:ascii="Times New Roman" w:hAnsi="Times New Roman"/>
          <w:sz w:val="20"/>
        </w:rPr>
        <w:t xml:space="preserve">Kolektor surya dibagi menjadi 3 jenis yaitu kolektor pelat datar, konsentrik dan </w:t>
      </w:r>
      <w:r w:rsidRPr="003A01AE">
        <w:rPr>
          <w:rFonts w:ascii="Times New Roman" w:hAnsi="Times New Roman"/>
          <w:i/>
          <w:sz w:val="20"/>
        </w:rPr>
        <w:t xml:space="preserve">evacuated receiver </w:t>
      </w:r>
      <w:r w:rsidRPr="003A01AE">
        <w:rPr>
          <w:rFonts w:ascii="Times New Roman" w:hAnsi="Times New Roman"/>
          <w:sz w:val="20"/>
          <w:szCs w:val="22"/>
          <w:lang w:val="id-ID"/>
        </w:rPr>
        <w:t>[</w:t>
      </w:r>
      <w:r w:rsidRPr="003A01AE">
        <w:rPr>
          <w:rFonts w:ascii="Times New Roman" w:hAnsi="Times New Roman"/>
          <w:sz w:val="20"/>
          <w:szCs w:val="22"/>
          <w:lang w:val="en-US"/>
        </w:rPr>
        <w:t>3</w:t>
      </w:r>
      <w:r w:rsidRPr="003A01AE">
        <w:rPr>
          <w:rFonts w:ascii="Times New Roman" w:hAnsi="Times New Roman"/>
          <w:sz w:val="20"/>
          <w:szCs w:val="22"/>
          <w:lang w:val="id-ID"/>
        </w:rPr>
        <w:t xml:space="preserve">]. </w:t>
      </w:r>
      <w:r w:rsidRPr="003A01AE">
        <w:rPr>
          <w:rFonts w:ascii="Times New Roman" w:hAnsi="Times New Roman"/>
          <w:i/>
          <w:sz w:val="20"/>
        </w:rPr>
        <w:t xml:space="preserve"> </w:t>
      </w:r>
      <w:r w:rsidRPr="003A01AE">
        <w:rPr>
          <w:rFonts w:ascii="Times New Roman" w:hAnsi="Times New Roman"/>
          <w:sz w:val="20"/>
        </w:rPr>
        <w:t xml:space="preserve">Adapun contoh kegiatan yang mengunakan </w:t>
      </w:r>
      <w:proofErr w:type="gramStart"/>
      <w:r w:rsidRPr="003A01AE">
        <w:rPr>
          <w:rFonts w:ascii="Times New Roman" w:hAnsi="Times New Roman"/>
          <w:sz w:val="20"/>
        </w:rPr>
        <w:t>kolektor  pada</w:t>
      </w:r>
      <w:proofErr w:type="gramEnd"/>
      <w:r w:rsidRPr="003A01AE">
        <w:rPr>
          <w:rFonts w:ascii="Times New Roman" w:hAnsi="Times New Roman"/>
          <w:sz w:val="20"/>
        </w:rPr>
        <w:t xml:space="preserve"> bidang industri maupun rumanh tangga. </w:t>
      </w:r>
      <w:proofErr w:type="gramStart"/>
      <w:r w:rsidRPr="003A01AE">
        <w:rPr>
          <w:rFonts w:ascii="Times New Roman" w:hAnsi="Times New Roman"/>
          <w:sz w:val="20"/>
        </w:rPr>
        <w:t xml:space="preserve">Pada bidang industri kakao atau buah coklat menggunakan pengering ERK (efek rumah kaca) tipe rak menggunakan absorber pelat hitam yang diposisikan di atas sisi rak </w:t>
      </w:r>
      <w:r w:rsidRPr="003A01AE">
        <w:rPr>
          <w:rFonts w:ascii="Times New Roman" w:hAnsi="Times New Roman"/>
          <w:sz w:val="20"/>
          <w:szCs w:val="22"/>
          <w:lang w:val="id-ID"/>
        </w:rPr>
        <w:t>[</w:t>
      </w:r>
      <w:r w:rsidRPr="003A01AE">
        <w:rPr>
          <w:rFonts w:ascii="Times New Roman" w:hAnsi="Times New Roman"/>
          <w:sz w:val="20"/>
          <w:szCs w:val="22"/>
          <w:lang w:val="en-US"/>
        </w:rPr>
        <w:t>4</w:t>
      </w:r>
      <w:r w:rsidRPr="003A01AE">
        <w:rPr>
          <w:rFonts w:ascii="Times New Roman" w:hAnsi="Times New Roman"/>
          <w:sz w:val="20"/>
          <w:szCs w:val="22"/>
          <w:lang w:val="id-ID"/>
        </w:rPr>
        <w:t>].</w:t>
      </w:r>
      <w:proofErr w:type="gramEnd"/>
      <w:r w:rsidRPr="003A01AE">
        <w:rPr>
          <w:rFonts w:ascii="Times New Roman" w:hAnsi="Times New Roman"/>
          <w:sz w:val="20"/>
          <w:szCs w:val="22"/>
          <w:lang w:val="id-ID"/>
        </w:rPr>
        <w:t xml:space="preserve"> </w:t>
      </w:r>
      <w:r w:rsidRPr="003A01AE">
        <w:rPr>
          <w:rFonts w:ascii="Times New Roman" w:hAnsi="Times New Roman"/>
          <w:sz w:val="20"/>
        </w:rPr>
        <w:t xml:space="preserve"> </w:t>
      </w:r>
      <w:proofErr w:type="gramStart"/>
      <w:r w:rsidRPr="003A01AE">
        <w:rPr>
          <w:rFonts w:ascii="Times New Roman" w:hAnsi="Times New Roman"/>
          <w:sz w:val="20"/>
        </w:rPr>
        <w:t>Pada kebutuhan rumah tangga biasanya kolektor surya digunakan sebagai alat untuk memanaskan air.</w:t>
      </w:r>
      <w:proofErr w:type="gramEnd"/>
      <w:r w:rsidRPr="003A01AE">
        <w:rPr>
          <w:rFonts w:ascii="Times New Roman" w:hAnsi="Times New Roman"/>
          <w:sz w:val="20"/>
          <w:lang w:val="id-ID"/>
        </w:rPr>
        <w:t xml:space="preserve"> </w:t>
      </w:r>
      <w:proofErr w:type="gramStart"/>
      <w:r w:rsidRPr="003A01AE">
        <w:rPr>
          <w:rFonts w:ascii="Times New Roman" w:hAnsi="Times New Roman"/>
          <w:sz w:val="20"/>
        </w:rPr>
        <w:t>Permasalahan pada pengering dengan kolektor surya adalah temperatur yang dihasilkan oleh kolektor surya tidak stabil.</w:t>
      </w:r>
      <w:proofErr w:type="gramEnd"/>
      <w:r w:rsidRPr="003A01AE">
        <w:rPr>
          <w:rFonts w:ascii="Times New Roman" w:hAnsi="Times New Roman"/>
          <w:sz w:val="20"/>
        </w:rPr>
        <w:t xml:space="preserve"> </w:t>
      </w:r>
      <w:proofErr w:type="gramStart"/>
      <w:r w:rsidRPr="00753171">
        <w:rPr>
          <w:rFonts w:ascii="Times New Roman" w:hAnsi="Times New Roman"/>
          <w:sz w:val="20"/>
        </w:rPr>
        <w:t>Temperatur yang keluar dari kolektor surya dapat secara drastis naik atau turun secara tiba-tiba.Batu merupakan media absorber yang banyak tersedia dan mudah didapatkan.</w:t>
      </w:r>
      <w:proofErr w:type="gramEnd"/>
      <w:r w:rsidRPr="00753171">
        <w:rPr>
          <w:rFonts w:ascii="Times New Roman" w:hAnsi="Times New Roman"/>
          <w:sz w:val="20"/>
          <w:lang w:val="id-ID"/>
        </w:rPr>
        <w:t xml:space="preserve"> </w:t>
      </w:r>
      <w:proofErr w:type="gramStart"/>
      <w:r w:rsidRPr="00753171">
        <w:rPr>
          <w:rFonts w:ascii="Times New Roman" w:hAnsi="Times New Roman"/>
          <w:sz w:val="20"/>
        </w:rPr>
        <w:t>Batu merupakan benda yang dihasilkan dari pembekuan magma.</w:t>
      </w:r>
      <w:proofErr w:type="gramEnd"/>
      <w:r w:rsidRPr="00753171">
        <w:rPr>
          <w:rFonts w:ascii="Times New Roman" w:hAnsi="Times New Roman"/>
          <w:sz w:val="20"/>
        </w:rPr>
        <w:t xml:space="preserve"> Batu pada umumnya memiliki sifat massif, keras, </w:t>
      </w:r>
    </w:p>
    <w:p w:rsidR="00CE4C64" w:rsidRDefault="00CE4C64" w:rsidP="00CE4C64">
      <w:pPr>
        <w:pStyle w:val="ListParagraph"/>
        <w:ind w:left="0" w:firstLine="284"/>
        <w:jc w:val="both"/>
        <w:rPr>
          <w:rFonts w:ascii="Times New Roman" w:hAnsi="Times New Roman"/>
          <w:sz w:val="20"/>
        </w:rPr>
      </w:pPr>
    </w:p>
    <w:p w:rsidR="003A01AE" w:rsidRPr="00CE4C64" w:rsidRDefault="00CE4C64" w:rsidP="00CE4C64">
      <w:pPr>
        <w:pStyle w:val="ListParagraph"/>
        <w:ind w:left="0"/>
        <w:jc w:val="both"/>
        <w:rPr>
          <w:rFonts w:ascii="Times New Roman" w:hAnsi="Times New Roman"/>
          <w:sz w:val="20"/>
        </w:rPr>
      </w:pPr>
      <w:r>
        <w:rPr>
          <w:rFonts w:ascii="Times New Roman" w:hAnsi="Times New Roman"/>
          <w:sz w:val="20"/>
        </w:rPr>
        <w:t xml:space="preserve"> </w:t>
      </w:r>
      <w:proofErr w:type="gramStart"/>
      <w:r w:rsidR="003A01AE" w:rsidRPr="00753171">
        <w:rPr>
          <w:rFonts w:ascii="Times New Roman" w:hAnsi="Times New Roman"/>
          <w:sz w:val="20"/>
        </w:rPr>
        <w:t>berwarna</w:t>
      </w:r>
      <w:proofErr w:type="gramEnd"/>
      <w:r w:rsidR="003A01AE" w:rsidRPr="00753171">
        <w:rPr>
          <w:rFonts w:ascii="Times New Roman" w:hAnsi="Times New Roman"/>
          <w:sz w:val="20"/>
        </w:rPr>
        <w:t xml:space="preserve"> hitam yang terdiri dari mineral gelas vulkanik </w:t>
      </w:r>
      <w:r w:rsidR="003A01AE" w:rsidRPr="00753171">
        <w:rPr>
          <w:rFonts w:ascii="Times New Roman" w:hAnsi="Times New Roman"/>
          <w:sz w:val="20"/>
          <w:lang w:val="id-ID"/>
        </w:rPr>
        <w:t>[</w:t>
      </w:r>
      <w:r w:rsidR="003A01AE" w:rsidRPr="00753171">
        <w:rPr>
          <w:rFonts w:ascii="Times New Roman" w:hAnsi="Times New Roman"/>
          <w:sz w:val="20"/>
          <w:lang w:val="en-US"/>
        </w:rPr>
        <w:t>5</w:t>
      </w:r>
      <w:r w:rsidR="003A01AE" w:rsidRPr="00753171">
        <w:rPr>
          <w:rFonts w:ascii="Times New Roman" w:hAnsi="Times New Roman"/>
          <w:sz w:val="20"/>
          <w:lang w:val="id-ID"/>
        </w:rPr>
        <w:t xml:space="preserve">]. </w:t>
      </w:r>
      <w:proofErr w:type="gramStart"/>
      <w:r w:rsidR="003A01AE" w:rsidRPr="00753171">
        <w:rPr>
          <w:rFonts w:ascii="Times New Roman" w:hAnsi="Times New Roman"/>
          <w:sz w:val="20"/>
        </w:rPr>
        <w:t>Berdasarkan sifat dan karakteristik batu merupakan media absorber yang dapat menyerap dan menyimpan panas dengan baik.</w:t>
      </w:r>
      <w:proofErr w:type="gramEnd"/>
      <w:r w:rsidR="003A01AE" w:rsidRPr="00753171">
        <w:rPr>
          <w:rFonts w:ascii="Times New Roman" w:hAnsi="Times New Roman"/>
          <w:sz w:val="20"/>
        </w:rPr>
        <w:t xml:space="preserve"> Untuk meningkatkan kinerja kolektor panas </w:t>
      </w:r>
      <w:proofErr w:type="gramStart"/>
      <w:r w:rsidR="003A01AE" w:rsidRPr="00753171">
        <w:rPr>
          <w:rFonts w:ascii="Times New Roman" w:hAnsi="Times New Roman"/>
          <w:sz w:val="20"/>
        </w:rPr>
        <w:t>akan</w:t>
      </w:r>
      <w:proofErr w:type="gramEnd"/>
      <w:r w:rsidR="003A01AE" w:rsidRPr="00753171">
        <w:rPr>
          <w:rFonts w:ascii="Times New Roman" w:hAnsi="Times New Roman"/>
          <w:sz w:val="20"/>
        </w:rPr>
        <w:t xml:space="preserve"> ditambahkan batu sebagai absorber pada pelat datar.</w:t>
      </w:r>
      <w:r w:rsidR="003A01AE" w:rsidRPr="00753171">
        <w:rPr>
          <w:rFonts w:ascii="Times New Roman" w:hAnsi="Times New Roman"/>
          <w:sz w:val="20"/>
          <w:lang w:val="id-ID"/>
        </w:rPr>
        <w:t xml:space="preserve"> Oleh sebab itu</w:t>
      </w:r>
      <w:r w:rsidR="003A01AE" w:rsidRPr="00753171">
        <w:rPr>
          <w:rFonts w:ascii="Times New Roman" w:hAnsi="Times New Roman"/>
          <w:sz w:val="20"/>
        </w:rPr>
        <w:t xml:space="preserve">, perlu dilakukan pengujian lebih mendalam tentang batu sebagai material absorber </w:t>
      </w:r>
      <w:r w:rsidR="003A01AE" w:rsidRPr="00753171">
        <w:rPr>
          <w:rFonts w:ascii="Times New Roman" w:hAnsi="Times New Roman"/>
          <w:sz w:val="20"/>
          <w:lang w:val="id-ID"/>
        </w:rPr>
        <w:t xml:space="preserve">dalam meningkatkan </w:t>
      </w:r>
      <w:r w:rsidR="003A01AE" w:rsidRPr="00753171">
        <w:rPr>
          <w:rFonts w:ascii="Times New Roman" w:hAnsi="Times New Roman"/>
          <w:sz w:val="20"/>
        </w:rPr>
        <w:t xml:space="preserve">peforma pemanas air kolektor surya pelat datar kolektor surya. </w:t>
      </w:r>
    </w:p>
    <w:p w:rsidR="003A01AE" w:rsidRDefault="003A01AE" w:rsidP="003A01AE">
      <w:pPr>
        <w:rPr>
          <w:rFonts w:ascii="Arial Narrow" w:hAnsi="Arial Narrow"/>
          <w:b/>
        </w:rPr>
      </w:pPr>
    </w:p>
    <w:p w:rsidR="00794C31" w:rsidRPr="00794C31" w:rsidRDefault="00794C31" w:rsidP="00CE4C64">
      <w:pPr>
        <w:pStyle w:val="Heading1"/>
        <w:numPr>
          <w:ilvl w:val="0"/>
          <w:numId w:val="8"/>
        </w:numPr>
        <w:ind w:left="360" w:hanging="360"/>
        <w:rPr>
          <w:sz w:val="20"/>
        </w:rPr>
      </w:pPr>
      <w:r w:rsidRPr="00794C31">
        <w:rPr>
          <w:sz w:val="20"/>
          <w:szCs w:val="20"/>
          <w:lang w:val="id-ID"/>
        </w:rPr>
        <w:t>METODOLOGI PENELITIAN</w:t>
      </w:r>
    </w:p>
    <w:p w:rsidR="003A01AE" w:rsidRPr="00794C31" w:rsidRDefault="003A01AE" w:rsidP="003A01AE">
      <w:pPr>
        <w:spacing w:line="360" w:lineRule="auto"/>
        <w:jc w:val="both"/>
        <w:rPr>
          <w:rFonts w:ascii="Times New Roman" w:hAnsi="Times New Roman"/>
          <w:sz w:val="20"/>
        </w:rPr>
      </w:pPr>
      <w:r w:rsidRPr="00794C31">
        <w:rPr>
          <w:rFonts w:ascii="Times New Roman" w:hAnsi="Times New Roman"/>
          <w:sz w:val="20"/>
        </w:rPr>
        <w:t>Kerangka pikir penelitian</w:t>
      </w:r>
    </w:p>
    <w:p w:rsidR="003A01AE" w:rsidRPr="00794C31" w:rsidRDefault="003A01AE" w:rsidP="00CE4C64">
      <w:pPr>
        <w:spacing w:line="360" w:lineRule="auto"/>
        <w:jc w:val="both"/>
        <w:rPr>
          <w:rFonts w:ascii="Times New Roman" w:hAnsi="Times New Roman"/>
          <w:b/>
          <w:sz w:val="20"/>
        </w:rPr>
      </w:pPr>
      <w:r>
        <w:object w:dxaOrig="7898" w:dyaOrig="2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95pt;height:99.65pt" o:ole="">
            <v:imagedata r:id="rId10" o:title=""/>
          </v:shape>
          <o:OLEObject Type="Embed" ProgID="Visio.Drawing.11" ShapeID="_x0000_i1025" DrawAspect="Content" ObjectID="_1680437055" r:id="rId11"/>
        </w:object>
      </w:r>
      <w:proofErr w:type="gramStart"/>
      <w:r w:rsidRPr="00CE4C64">
        <w:rPr>
          <w:rFonts w:ascii="Times New Roman" w:hAnsi="Times New Roman"/>
          <w:sz w:val="20"/>
        </w:rPr>
        <w:t>Gambar 1.</w:t>
      </w:r>
      <w:proofErr w:type="gramEnd"/>
      <w:r w:rsidRPr="00CE4C64">
        <w:rPr>
          <w:rFonts w:ascii="Times New Roman" w:hAnsi="Times New Roman"/>
          <w:sz w:val="20"/>
        </w:rPr>
        <w:t xml:space="preserve"> </w:t>
      </w:r>
      <w:proofErr w:type="gramStart"/>
      <w:r w:rsidRPr="00CE4C64">
        <w:rPr>
          <w:rFonts w:ascii="Times New Roman" w:hAnsi="Times New Roman"/>
          <w:sz w:val="20"/>
        </w:rPr>
        <w:t>Kerangka pikir penelitian</w:t>
      </w:r>
      <w:r w:rsidRPr="00794C31">
        <w:rPr>
          <w:rFonts w:ascii="Times New Roman" w:hAnsi="Times New Roman"/>
          <w:b/>
          <w:sz w:val="20"/>
        </w:rPr>
        <w:t>.</w:t>
      </w:r>
      <w:proofErr w:type="gramEnd"/>
    </w:p>
    <w:p w:rsidR="003A01AE" w:rsidRPr="00794C31" w:rsidRDefault="003A01AE" w:rsidP="00794C31">
      <w:pPr>
        <w:jc w:val="both"/>
        <w:rPr>
          <w:rFonts w:ascii="Times New Roman" w:hAnsi="Times New Roman"/>
          <w:sz w:val="20"/>
        </w:rPr>
      </w:pPr>
      <w:r w:rsidRPr="00794C31">
        <w:rPr>
          <w:rFonts w:ascii="Times New Roman" w:hAnsi="Times New Roman"/>
          <w:sz w:val="20"/>
        </w:rPr>
        <w:t xml:space="preserve">Variabel bebas yang digunakan sebagai </w:t>
      </w:r>
      <w:proofErr w:type="gramStart"/>
      <w:r w:rsidRPr="00794C31">
        <w:rPr>
          <w:rFonts w:ascii="Times New Roman" w:hAnsi="Times New Roman"/>
          <w:sz w:val="20"/>
        </w:rPr>
        <w:t>berikut :</w:t>
      </w:r>
      <w:proofErr w:type="gramEnd"/>
      <w:r w:rsidRPr="00794C31">
        <w:rPr>
          <w:rFonts w:ascii="Times New Roman" w:hAnsi="Times New Roman"/>
          <w:noProof/>
          <w:sz w:val="20"/>
        </w:rPr>
        <w:t xml:space="preserve"> </w:t>
      </w:r>
    </w:p>
    <w:p w:rsidR="003A01AE" w:rsidRPr="00CE4C64" w:rsidRDefault="003A01AE" w:rsidP="00CE4C64">
      <w:pPr>
        <w:pStyle w:val="ListParagraph"/>
        <w:numPr>
          <w:ilvl w:val="0"/>
          <w:numId w:val="1"/>
        </w:numPr>
        <w:ind w:left="270" w:hanging="270"/>
        <w:contextualSpacing w:val="0"/>
        <w:jc w:val="both"/>
        <w:rPr>
          <w:rFonts w:ascii="Times New Roman" w:hAnsi="Times New Roman"/>
          <w:b/>
          <w:sz w:val="20"/>
        </w:rPr>
      </w:pPr>
      <w:r w:rsidRPr="00794C31">
        <w:rPr>
          <w:rFonts w:ascii="Times New Roman" w:hAnsi="Times New Roman"/>
          <w:sz w:val="20"/>
        </w:rPr>
        <w:t>Menggunakan batu sebagai tambahan</w:t>
      </w:r>
      <w:r w:rsidR="00CE4C64">
        <w:rPr>
          <w:rFonts w:ascii="Times New Roman" w:hAnsi="Times New Roman"/>
          <w:b/>
          <w:sz w:val="20"/>
        </w:rPr>
        <w:t xml:space="preserve"> </w:t>
      </w:r>
      <w:r w:rsidRPr="00CE4C64">
        <w:rPr>
          <w:rFonts w:ascii="Times New Roman" w:hAnsi="Times New Roman"/>
          <w:i/>
          <w:sz w:val="20"/>
        </w:rPr>
        <w:t>absorber</w:t>
      </w:r>
      <w:r w:rsidRPr="00CE4C64">
        <w:rPr>
          <w:rFonts w:ascii="Times New Roman" w:hAnsi="Times New Roman"/>
          <w:sz w:val="20"/>
        </w:rPr>
        <w:t xml:space="preserve"> dengan ukuran 1 cm.</w:t>
      </w:r>
    </w:p>
    <w:p w:rsidR="003A01AE" w:rsidRPr="00794C31" w:rsidRDefault="003A01AE" w:rsidP="003A01AE">
      <w:pPr>
        <w:pStyle w:val="ListParagraph"/>
        <w:numPr>
          <w:ilvl w:val="0"/>
          <w:numId w:val="1"/>
        </w:numPr>
        <w:tabs>
          <w:tab w:val="left" w:pos="284"/>
        </w:tabs>
        <w:ind w:left="284" w:hanging="284"/>
        <w:contextualSpacing w:val="0"/>
        <w:jc w:val="both"/>
        <w:rPr>
          <w:rFonts w:ascii="Times New Roman" w:hAnsi="Times New Roman"/>
          <w:b/>
          <w:sz w:val="20"/>
        </w:rPr>
      </w:pPr>
      <w:r w:rsidRPr="00794C31">
        <w:rPr>
          <w:rFonts w:ascii="Times New Roman" w:hAnsi="Times New Roman"/>
          <w:sz w:val="20"/>
        </w:rPr>
        <w:t>Menggunakan campuran batu 1cm dan pasir 1</w:t>
      </w:r>
      <w:proofErr w:type="gramStart"/>
      <w:r w:rsidRPr="00794C31">
        <w:rPr>
          <w:rFonts w:ascii="Times New Roman" w:hAnsi="Times New Roman"/>
          <w:sz w:val="20"/>
        </w:rPr>
        <w:t>,2</w:t>
      </w:r>
      <w:proofErr w:type="gramEnd"/>
      <w:r w:rsidRPr="00794C31">
        <w:rPr>
          <w:rFonts w:ascii="Times New Roman" w:hAnsi="Times New Roman"/>
          <w:sz w:val="20"/>
        </w:rPr>
        <w:t xml:space="preserve"> mm sebagai tambahan </w:t>
      </w:r>
      <w:r w:rsidRPr="00CE4C64">
        <w:rPr>
          <w:rFonts w:ascii="Times New Roman" w:hAnsi="Times New Roman"/>
          <w:i/>
          <w:sz w:val="20"/>
        </w:rPr>
        <w:t>absorber</w:t>
      </w:r>
      <w:r w:rsidRPr="00794C31">
        <w:rPr>
          <w:rFonts w:ascii="Times New Roman" w:hAnsi="Times New Roman"/>
          <w:sz w:val="20"/>
        </w:rPr>
        <w:t>.</w:t>
      </w:r>
    </w:p>
    <w:p w:rsidR="00CE4C64" w:rsidRDefault="00CE4C64" w:rsidP="003A01AE">
      <w:pPr>
        <w:pStyle w:val="ListParagraph"/>
        <w:tabs>
          <w:tab w:val="left" w:pos="0"/>
        </w:tabs>
        <w:ind w:left="0"/>
        <w:contextualSpacing w:val="0"/>
        <w:jc w:val="both"/>
        <w:rPr>
          <w:rFonts w:ascii="Times New Roman" w:hAnsi="Times New Roman"/>
          <w:sz w:val="20"/>
        </w:rPr>
      </w:pPr>
    </w:p>
    <w:p w:rsidR="003A01AE" w:rsidRPr="00794C31" w:rsidRDefault="003A01AE" w:rsidP="003A01AE">
      <w:pPr>
        <w:pStyle w:val="ListParagraph"/>
        <w:tabs>
          <w:tab w:val="left" w:pos="0"/>
        </w:tabs>
        <w:ind w:left="0"/>
        <w:contextualSpacing w:val="0"/>
        <w:jc w:val="both"/>
        <w:rPr>
          <w:rFonts w:ascii="Times New Roman" w:hAnsi="Times New Roman"/>
          <w:sz w:val="20"/>
        </w:rPr>
      </w:pPr>
      <w:r w:rsidRPr="00794C31">
        <w:rPr>
          <w:rFonts w:ascii="Times New Roman" w:hAnsi="Times New Roman"/>
          <w:sz w:val="20"/>
        </w:rPr>
        <w:t>Variabel ter</w:t>
      </w:r>
      <w:r w:rsidR="00CE4C64">
        <w:rPr>
          <w:rFonts w:ascii="Times New Roman" w:hAnsi="Times New Roman"/>
          <w:sz w:val="20"/>
        </w:rPr>
        <w:t>ika</w:t>
      </w:r>
      <w:r w:rsidRPr="00794C31">
        <w:rPr>
          <w:rFonts w:ascii="Times New Roman" w:hAnsi="Times New Roman"/>
          <w:sz w:val="20"/>
        </w:rPr>
        <w:t xml:space="preserve">t dalam penelitian ini </w:t>
      </w:r>
      <w:proofErr w:type="gramStart"/>
      <w:r w:rsidRPr="00794C31">
        <w:rPr>
          <w:rFonts w:ascii="Times New Roman" w:hAnsi="Times New Roman"/>
          <w:sz w:val="20"/>
        </w:rPr>
        <w:t>adalah :</w:t>
      </w:r>
      <w:proofErr w:type="gramEnd"/>
    </w:p>
    <w:p w:rsidR="003A01AE" w:rsidRPr="00794C31" w:rsidRDefault="003A01AE" w:rsidP="003A01AE">
      <w:pPr>
        <w:pStyle w:val="ListParagraph"/>
        <w:numPr>
          <w:ilvl w:val="0"/>
          <w:numId w:val="2"/>
        </w:numPr>
        <w:tabs>
          <w:tab w:val="left" w:pos="284"/>
        </w:tabs>
        <w:spacing w:after="200"/>
        <w:ind w:left="0" w:firstLine="0"/>
        <w:jc w:val="both"/>
        <w:rPr>
          <w:rFonts w:ascii="Times New Roman" w:hAnsi="Times New Roman"/>
          <w:b/>
          <w:sz w:val="20"/>
        </w:rPr>
      </w:pPr>
      <w:r w:rsidRPr="00794C31">
        <w:rPr>
          <w:rFonts w:ascii="Times New Roman" w:hAnsi="Times New Roman"/>
          <w:sz w:val="20"/>
        </w:rPr>
        <w:t>Kalor yang masuk pada kolektor.</w:t>
      </w:r>
    </w:p>
    <w:p w:rsidR="003A01AE" w:rsidRPr="00794C31" w:rsidRDefault="003A01AE" w:rsidP="003A01AE">
      <w:pPr>
        <w:pStyle w:val="ListParagraph"/>
        <w:numPr>
          <w:ilvl w:val="0"/>
          <w:numId w:val="2"/>
        </w:numPr>
        <w:tabs>
          <w:tab w:val="left" w:pos="284"/>
        </w:tabs>
        <w:spacing w:after="200"/>
        <w:ind w:left="0" w:firstLine="0"/>
        <w:jc w:val="both"/>
        <w:rPr>
          <w:rFonts w:ascii="Times New Roman" w:hAnsi="Times New Roman"/>
          <w:b/>
          <w:sz w:val="20"/>
        </w:rPr>
      </w:pPr>
      <w:r w:rsidRPr="00794C31">
        <w:rPr>
          <w:rFonts w:ascii="Times New Roman" w:hAnsi="Times New Roman"/>
          <w:sz w:val="20"/>
        </w:rPr>
        <w:t>Evisiensi kolektor.</w:t>
      </w:r>
    </w:p>
    <w:p w:rsidR="00CE4C64" w:rsidRPr="00CE4C64" w:rsidRDefault="00CE4C64" w:rsidP="00CE4C64">
      <w:pPr>
        <w:tabs>
          <w:tab w:val="left" w:pos="709"/>
          <w:tab w:val="left" w:pos="1785"/>
        </w:tabs>
        <w:jc w:val="both"/>
        <w:rPr>
          <w:rFonts w:ascii="Times New Roman" w:hAnsi="Times New Roman"/>
          <w:b/>
          <w:sz w:val="20"/>
        </w:rPr>
      </w:pPr>
      <w:r w:rsidRPr="00CE4C64">
        <w:rPr>
          <w:rFonts w:ascii="Times New Roman" w:hAnsi="Times New Roman"/>
          <w:b/>
          <w:sz w:val="20"/>
        </w:rPr>
        <w:lastRenderedPageBreak/>
        <w:t>Alat Dan Bahan</w:t>
      </w:r>
    </w:p>
    <w:p w:rsidR="00CE4C64" w:rsidRPr="00CE4C64" w:rsidRDefault="00CE4C64" w:rsidP="00CE4C64">
      <w:pPr>
        <w:jc w:val="both"/>
        <w:rPr>
          <w:rFonts w:ascii="Times New Roman" w:hAnsi="Times New Roman"/>
          <w:sz w:val="20"/>
        </w:rPr>
      </w:pPr>
      <w:r w:rsidRPr="00CE4C64">
        <w:rPr>
          <w:rFonts w:ascii="Times New Roman" w:hAnsi="Times New Roman"/>
          <w:sz w:val="20"/>
        </w:rPr>
        <w:t xml:space="preserve">     Adapun skema alat penelitian dapat digambarkan sebagai </w:t>
      </w:r>
      <w:proofErr w:type="gramStart"/>
      <w:r w:rsidRPr="00CE4C64">
        <w:rPr>
          <w:rFonts w:ascii="Times New Roman" w:hAnsi="Times New Roman"/>
          <w:sz w:val="20"/>
        </w:rPr>
        <w:t>berikut :</w:t>
      </w:r>
      <w:proofErr w:type="gramEnd"/>
    </w:p>
    <w:p w:rsidR="00CE4C64" w:rsidRPr="00CE4C64" w:rsidRDefault="00CE4C64" w:rsidP="00CE4C64">
      <w:pPr>
        <w:tabs>
          <w:tab w:val="left" w:pos="709"/>
          <w:tab w:val="left" w:pos="851"/>
          <w:tab w:val="left" w:pos="993"/>
        </w:tabs>
        <w:jc w:val="center"/>
        <w:rPr>
          <w:rFonts w:ascii="Times New Roman" w:hAnsi="Times New Roman"/>
          <w:sz w:val="20"/>
        </w:rPr>
      </w:pPr>
      <w:r w:rsidRPr="00CE4C64">
        <w:rPr>
          <w:rFonts w:ascii="Times New Roman" w:hAnsi="Times New Roman"/>
          <w:sz w:val="20"/>
        </w:rPr>
        <w:object w:dxaOrig="22942" w:dyaOrig="9568">
          <v:shape id="_x0000_i1026" type="#_x0000_t75" style="width:237.3pt;height:103.1pt" o:ole="">
            <v:imagedata r:id="rId12" o:title=""/>
          </v:shape>
          <o:OLEObject Type="Embed" ProgID="Visio.Drawing.11" ShapeID="_x0000_i1026" DrawAspect="Content" ObjectID="_1680437056" r:id="rId13"/>
        </w:object>
      </w:r>
      <w:proofErr w:type="gramStart"/>
      <w:r w:rsidRPr="00CE4C64">
        <w:rPr>
          <w:rFonts w:ascii="Times New Roman" w:hAnsi="Times New Roman"/>
          <w:sz w:val="20"/>
        </w:rPr>
        <w:t>Gambar 2.</w:t>
      </w:r>
      <w:proofErr w:type="gramEnd"/>
      <w:r w:rsidRPr="00CE4C64">
        <w:rPr>
          <w:rFonts w:ascii="Times New Roman" w:hAnsi="Times New Roman"/>
          <w:sz w:val="20"/>
        </w:rPr>
        <w:t xml:space="preserve"> </w:t>
      </w:r>
      <w:proofErr w:type="gramStart"/>
      <w:r w:rsidRPr="00CE4C64">
        <w:rPr>
          <w:rFonts w:ascii="Times New Roman" w:hAnsi="Times New Roman"/>
          <w:sz w:val="20"/>
        </w:rPr>
        <w:t>Sekema alat.</w:t>
      </w:r>
      <w:proofErr w:type="gramEnd"/>
    </w:p>
    <w:p w:rsidR="00CE4C64" w:rsidRDefault="00CE4C64" w:rsidP="003A01AE"/>
    <w:p w:rsidR="00CE4C64" w:rsidRPr="00CE4C64" w:rsidRDefault="00CE4C64" w:rsidP="00F220C1">
      <w:pPr>
        <w:pStyle w:val="Heading1"/>
        <w:numPr>
          <w:ilvl w:val="0"/>
          <w:numId w:val="8"/>
        </w:numPr>
        <w:ind w:left="360" w:hanging="360"/>
        <w:rPr>
          <w:sz w:val="20"/>
          <w:szCs w:val="20"/>
          <w:lang w:val="id-ID"/>
        </w:rPr>
      </w:pPr>
      <w:r w:rsidRPr="00CE4C64">
        <w:rPr>
          <w:sz w:val="20"/>
          <w:szCs w:val="20"/>
          <w:lang w:val="id-ID"/>
        </w:rPr>
        <w:t>ANALISA DATA DAN PEMBAHASAN</w:t>
      </w:r>
    </w:p>
    <w:p w:rsidR="00CE4C64" w:rsidRPr="00CE4C64" w:rsidRDefault="00CE4C64" w:rsidP="00CE4C64">
      <w:pPr>
        <w:jc w:val="both"/>
        <w:rPr>
          <w:rFonts w:ascii="Times New Roman" w:hAnsi="Times New Roman"/>
          <w:sz w:val="20"/>
        </w:rPr>
      </w:pPr>
      <w:r w:rsidRPr="00CE4C64">
        <w:rPr>
          <w:rFonts w:ascii="Times New Roman" w:hAnsi="Times New Roman"/>
          <w:sz w:val="20"/>
        </w:rPr>
        <w:t xml:space="preserve">Data hasil rata rata </w:t>
      </w:r>
      <w:proofErr w:type="gramStart"/>
      <w:r w:rsidRPr="00CE4C64">
        <w:rPr>
          <w:rFonts w:ascii="Times New Roman" w:hAnsi="Times New Roman"/>
          <w:sz w:val="20"/>
        </w:rPr>
        <w:t>beda</w:t>
      </w:r>
      <w:proofErr w:type="gramEnd"/>
      <w:r w:rsidRPr="00CE4C64">
        <w:rPr>
          <w:rFonts w:ascii="Times New Roman" w:hAnsi="Times New Roman"/>
          <w:sz w:val="20"/>
        </w:rPr>
        <w:t xml:space="preserve"> suhu</w:t>
      </w:r>
    </w:p>
    <w:p w:rsidR="00CE4C64" w:rsidRPr="00CE4C64" w:rsidRDefault="00CE4C64" w:rsidP="00CE4C64">
      <w:pPr>
        <w:jc w:val="both"/>
        <w:rPr>
          <w:rFonts w:ascii="Times New Roman" w:hAnsi="Times New Roman"/>
          <w:b/>
          <w:sz w:val="20"/>
        </w:rPr>
      </w:pPr>
    </w:p>
    <w:p w:rsidR="00CE4C64" w:rsidRPr="00CE4C64" w:rsidRDefault="00CE4C64" w:rsidP="00CE4C64">
      <w:pPr>
        <w:jc w:val="both"/>
        <w:rPr>
          <w:rFonts w:ascii="Times New Roman" w:hAnsi="Times New Roman"/>
          <w:b/>
          <w:sz w:val="20"/>
        </w:rPr>
      </w:pPr>
      <w:r w:rsidRPr="00CE4C64">
        <w:rPr>
          <w:rFonts w:ascii="Times New Roman" w:hAnsi="Times New Roman"/>
          <w:noProof/>
          <w:sz w:val="20"/>
          <w:lang w:val="en-US"/>
        </w:rPr>
        <w:drawing>
          <wp:inline distT="0" distB="0" distL="0" distR="0" wp14:anchorId="026C6E90" wp14:editId="14DA2C08">
            <wp:extent cx="2743200" cy="14573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4C64" w:rsidRPr="00CE4C64" w:rsidRDefault="00CE4C64" w:rsidP="00CE4C64">
      <w:pPr>
        <w:jc w:val="both"/>
        <w:rPr>
          <w:rFonts w:ascii="Times New Roman" w:hAnsi="Times New Roman"/>
          <w:sz w:val="20"/>
        </w:rPr>
      </w:pPr>
      <w:r w:rsidRPr="00CE4C64">
        <w:rPr>
          <w:rFonts w:ascii="Times New Roman" w:hAnsi="Times New Roman"/>
          <w:sz w:val="20"/>
        </w:rPr>
        <w:t xml:space="preserve">Gambar </w:t>
      </w:r>
      <w:r>
        <w:rPr>
          <w:rFonts w:ascii="Times New Roman" w:hAnsi="Times New Roman"/>
          <w:sz w:val="20"/>
        </w:rPr>
        <w:t>3</w:t>
      </w:r>
      <w:r w:rsidRPr="00CE4C64">
        <w:rPr>
          <w:rFonts w:ascii="Times New Roman" w:hAnsi="Times New Roman"/>
          <w:sz w:val="20"/>
        </w:rPr>
        <w:t xml:space="preserve">.Grafik laju </w:t>
      </w:r>
      <w:proofErr w:type="gramStart"/>
      <w:r w:rsidRPr="00CE4C64">
        <w:rPr>
          <w:rFonts w:ascii="Times New Roman" w:hAnsi="Times New Roman"/>
          <w:sz w:val="20"/>
        </w:rPr>
        <w:t>beda</w:t>
      </w:r>
      <w:proofErr w:type="gramEnd"/>
      <w:r w:rsidRPr="00CE4C64">
        <w:rPr>
          <w:rFonts w:ascii="Times New Roman" w:hAnsi="Times New Roman"/>
          <w:sz w:val="20"/>
        </w:rPr>
        <w:t xml:space="preserve"> suhu dengan variasi pembuka katub penuh.</w:t>
      </w:r>
    </w:p>
    <w:p w:rsidR="00CE4C64" w:rsidRPr="00CE4C64" w:rsidRDefault="00CE4C64" w:rsidP="00CE4C64">
      <w:pPr>
        <w:ind w:firstLine="360"/>
        <w:jc w:val="both"/>
        <w:rPr>
          <w:rFonts w:ascii="Times New Roman" w:hAnsi="Times New Roman"/>
          <w:sz w:val="20"/>
        </w:rPr>
      </w:pPr>
      <w:r w:rsidRPr="00CE4C64">
        <w:rPr>
          <w:rFonts w:ascii="Times New Roman" w:hAnsi="Times New Roman"/>
          <w:sz w:val="20"/>
        </w:rPr>
        <w:t xml:space="preserve">Pada grafik beda suhu dengan variasi pembuka katub penuh menunjukan bahwa kenaikan suhu pada variasi absorber batu lebih maksimal meskipun </w:t>
      </w:r>
      <w:proofErr w:type="gramStart"/>
      <w:r w:rsidRPr="00CE4C64">
        <w:rPr>
          <w:rFonts w:ascii="Times New Roman" w:hAnsi="Times New Roman"/>
          <w:sz w:val="20"/>
        </w:rPr>
        <w:t>sempat  mengalami</w:t>
      </w:r>
      <w:proofErr w:type="gramEnd"/>
      <w:r w:rsidRPr="00CE4C64">
        <w:rPr>
          <w:rFonts w:ascii="Times New Roman" w:hAnsi="Times New Roman"/>
          <w:sz w:val="20"/>
        </w:rPr>
        <w:t xml:space="preserve"> penurunan,suhu maksimal pada variasi absorber batu 33℃. Sedangkan pada variasi absorber pasir mengalami kenaikan suhu terrendah dengan suhu maksimal 32</w:t>
      </w:r>
      <w:proofErr w:type="gramStart"/>
      <w:r w:rsidRPr="00CE4C64">
        <w:rPr>
          <w:rFonts w:ascii="Times New Roman" w:hAnsi="Times New Roman"/>
          <w:sz w:val="20"/>
        </w:rPr>
        <w:t>,4</w:t>
      </w:r>
      <w:proofErr w:type="gramEnd"/>
      <w:r w:rsidRPr="00CE4C64">
        <w:rPr>
          <w:rFonts w:ascii="Times New Roman" w:hAnsi="Times New Roman"/>
          <w:sz w:val="20"/>
        </w:rPr>
        <w:t>℃.</w:t>
      </w:r>
    </w:p>
    <w:p w:rsidR="00CE4C64" w:rsidRPr="00CE4C64" w:rsidRDefault="00CE4C64" w:rsidP="00CE4C64">
      <w:pPr>
        <w:jc w:val="both"/>
        <w:rPr>
          <w:rFonts w:ascii="Times New Roman" w:hAnsi="Times New Roman"/>
          <w:b/>
          <w:sz w:val="20"/>
        </w:rPr>
      </w:pPr>
      <w:r w:rsidRPr="00CE4C64">
        <w:rPr>
          <w:rFonts w:ascii="Times New Roman" w:hAnsi="Times New Roman"/>
          <w:noProof/>
          <w:sz w:val="20"/>
          <w:lang w:val="en-US"/>
        </w:rPr>
        <w:drawing>
          <wp:inline distT="0" distB="0" distL="0" distR="0" wp14:anchorId="10D7FEB6" wp14:editId="49534164">
            <wp:extent cx="2743200" cy="16287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4C64" w:rsidRPr="00CE4C64" w:rsidRDefault="00CE4C64" w:rsidP="00CE4C64">
      <w:pPr>
        <w:jc w:val="both"/>
        <w:rPr>
          <w:rFonts w:ascii="Times New Roman" w:hAnsi="Times New Roman"/>
          <w:sz w:val="20"/>
        </w:rPr>
      </w:pPr>
      <w:proofErr w:type="gramStart"/>
      <w:r w:rsidRPr="00CE4C64">
        <w:rPr>
          <w:rFonts w:ascii="Times New Roman" w:hAnsi="Times New Roman"/>
          <w:sz w:val="20"/>
        </w:rPr>
        <w:t xml:space="preserve">Gambar </w:t>
      </w:r>
      <w:r>
        <w:rPr>
          <w:rFonts w:ascii="Times New Roman" w:hAnsi="Times New Roman"/>
          <w:sz w:val="20"/>
        </w:rPr>
        <w:t>4</w:t>
      </w:r>
      <w:r w:rsidRPr="00CE4C64">
        <w:rPr>
          <w:rFonts w:ascii="Times New Roman" w:hAnsi="Times New Roman"/>
          <w:sz w:val="20"/>
        </w:rPr>
        <w:t>.</w:t>
      </w:r>
      <w:proofErr w:type="gramEnd"/>
      <w:r w:rsidRPr="00CE4C64">
        <w:rPr>
          <w:rFonts w:ascii="Times New Roman" w:hAnsi="Times New Roman"/>
          <w:sz w:val="20"/>
        </w:rPr>
        <w:t xml:space="preserve"> Grafik </w:t>
      </w:r>
      <w:proofErr w:type="gramStart"/>
      <w:r w:rsidRPr="00CE4C64">
        <w:rPr>
          <w:rFonts w:ascii="Times New Roman" w:hAnsi="Times New Roman"/>
          <w:sz w:val="20"/>
        </w:rPr>
        <w:t>beda</w:t>
      </w:r>
      <w:proofErr w:type="gramEnd"/>
      <w:r w:rsidRPr="00CE4C64">
        <w:rPr>
          <w:rFonts w:ascii="Times New Roman" w:hAnsi="Times New Roman"/>
          <w:sz w:val="20"/>
        </w:rPr>
        <w:t xml:space="preserve"> suhu dengan variasi pembuka katub ¼.</w:t>
      </w:r>
    </w:p>
    <w:p w:rsidR="00CE4C64" w:rsidRPr="00CE4C64" w:rsidRDefault="00CE4C64" w:rsidP="00F220C1">
      <w:pPr>
        <w:ind w:right="-16" w:firstLine="360"/>
        <w:jc w:val="both"/>
        <w:rPr>
          <w:rFonts w:ascii="Times New Roman" w:hAnsi="Times New Roman"/>
          <w:sz w:val="20"/>
        </w:rPr>
      </w:pPr>
      <w:r w:rsidRPr="00CE4C64">
        <w:rPr>
          <w:rFonts w:ascii="Times New Roman" w:hAnsi="Times New Roman"/>
          <w:sz w:val="20"/>
        </w:rPr>
        <w:t>Pada grafik beda suhu dengan variasi pembuka katub ¼ menjunjukkan bahwa kenaikan suhu pada variasi absorber batu mengalami kenaikan suhu dengan ahir suhu tertinggi 34</w:t>
      </w:r>
      <w:proofErr w:type="gramStart"/>
      <w:r w:rsidRPr="00CE4C64">
        <w:rPr>
          <w:rFonts w:ascii="Times New Roman" w:hAnsi="Times New Roman"/>
          <w:sz w:val="20"/>
        </w:rPr>
        <w:t>,8</w:t>
      </w:r>
      <w:proofErr w:type="gramEnd"/>
      <w:r w:rsidRPr="00CE4C64">
        <w:rPr>
          <w:rFonts w:ascii="Times New Roman" w:hAnsi="Times New Roman"/>
          <w:sz w:val="20"/>
        </w:rPr>
        <w:t>℃. Sedangkan pada variasi absorber pasir mengalami kenaikan suhu ahir tertinggi 33</w:t>
      </w:r>
      <w:proofErr w:type="gramStart"/>
      <w:r w:rsidRPr="00CE4C64">
        <w:rPr>
          <w:rFonts w:ascii="Times New Roman" w:hAnsi="Times New Roman"/>
          <w:sz w:val="20"/>
        </w:rPr>
        <w:t>,5</w:t>
      </w:r>
      <w:proofErr w:type="gramEnd"/>
      <w:r w:rsidRPr="00CE4C64">
        <w:rPr>
          <w:rFonts w:ascii="Times New Roman" w:hAnsi="Times New Roman"/>
          <w:sz w:val="20"/>
        </w:rPr>
        <w:t>℃.</w:t>
      </w:r>
    </w:p>
    <w:p w:rsidR="00CE4C64" w:rsidRPr="00CE4C64" w:rsidRDefault="00CE4C64" w:rsidP="00CE4C64">
      <w:pPr>
        <w:jc w:val="both"/>
        <w:rPr>
          <w:rFonts w:ascii="Times New Roman" w:hAnsi="Times New Roman"/>
          <w:b/>
          <w:sz w:val="20"/>
        </w:rPr>
      </w:pPr>
      <w:r w:rsidRPr="00CE4C64">
        <w:rPr>
          <w:rFonts w:ascii="Times New Roman" w:hAnsi="Times New Roman"/>
          <w:noProof/>
          <w:sz w:val="20"/>
          <w:lang w:val="en-US"/>
        </w:rPr>
        <w:lastRenderedPageBreak/>
        <w:drawing>
          <wp:inline distT="0" distB="0" distL="0" distR="0" wp14:anchorId="1A0078CA" wp14:editId="1F26A099">
            <wp:extent cx="2743200" cy="1455088"/>
            <wp:effectExtent l="0" t="0" r="1905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4C64" w:rsidRPr="00CE4C64" w:rsidRDefault="00CE4C64" w:rsidP="00CE4C64">
      <w:pPr>
        <w:jc w:val="both"/>
        <w:rPr>
          <w:rFonts w:ascii="Times New Roman" w:hAnsi="Times New Roman"/>
          <w:sz w:val="20"/>
        </w:rPr>
      </w:pPr>
      <w:proofErr w:type="gramStart"/>
      <w:r w:rsidRPr="00CE4C64">
        <w:rPr>
          <w:rFonts w:ascii="Times New Roman" w:hAnsi="Times New Roman"/>
          <w:sz w:val="20"/>
        </w:rPr>
        <w:t xml:space="preserve">Gambar </w:t>
      </w:r>
      <w:r>
        <w:rPr>
          <w:rFonts w:ascii="Times New Roman" w:hAnsi="Times New Roman"/>
          <w:sz w:val="20"/>
        </w:rPr>
        <w:t>5</w:t>
      </w:r>
      <w:r w:rsidRPr="00CE4C64">
        <w:rPr>
          <w:rFonts w:ascii="Times New Roman" w:hAnsi="Times New Roman"/>
          <w:sz w:val="20"/>
        </w:rPr>
        <w:t>.</w:t>
      </w:r>
      <w:proofErr w:type="gramEnd"/>
      <w:r w:rsidRPr="00CE4C64">
        <w:rPr>
          <w:rFonts w:ascii="Times New Roman" w:hAnsi="Times New Roman"/>
          <w:sz w:val="20"/>
        </w:rPr>
        <w:t xml:space="preserve"> Grafik </w:t>
      </w:r>
      <w:proofErr w:type="gramStart"/>
      <w:r w:rsidRPr="00CE4C64">
        <w:rPr>
          <w:rFonts w:ascii="Times New Roman" w:hAnsi="Times New Roman"/>
          <w:sz w:val="20"/>
        </w:rPr>
        <w:t>beda</w:t>
      </w:r>
      <w:proofErr w:type="gramEnd"/>
      <w:r w:rsidRPr="00CE4C64">
        <w:rPr>
          <w:rFonts w:ascii="Times New Roman" w:hAnsi="Times New Roman"/>
          <w:sz w:val="20"/>
        </w:rPr>
        <w:t xml:space="preserve"> suhu dengan variasi pembuka katub ½.</w:t>
      </w:r>
    </w:p>
    <w:p w:rsidR="00CE4C64" w:rsidRPr="00CE4C64" w:rsidRDefault="00CE4C64" w:rsidP="001E0B23">
      <w:pPr>
        <w:ind w:firstLine="360"/>
        <w:jc w:val="both"/>
        <w:rPr>
          <w:rFonts w:ascii="Times New Roman" w:hAnsi="Times New Roman"/>
          <w:sz w:val="20"/>
        </w:rPr>
      </w:pPr>
      <w:r w:rsidRPr="00CE4C64">
        <w:rPr>
          <w:rFonts w:ascii="Times New Roman" w:hAnsi="Times New Roman"/>
          <w:sz w:val="20"/>
        </w:rPr>
        <w:t>Pada grafik beda suhu dengan variasi pembuka katub ½ menjunjukkan bahwa kenaikan suhu pada variasi absorber batu mengalami kenaikan tertinggi dengan nilai suhu 34</w:t>
      </w:r>
      <w:proofErr w:type="gramStart"/>
      <w:r w:rsidRPr="00CE4C64">
        <w:rPr>
          <w:rFonts w:ascii="Times New Roman" w:hAnsi="Times New Roman"/>
          <w:sz w:val="20"/>
        </w:rPr>
        <w:t>,1</w:t>
      </w:r>
      <w:proofErr w:type="gramEnd"/>
      <w:r w:rsidRPr="00CE4C64">
        <w:rPr>
          <w:rFonts w:ascii="Times New Roman" w:hAnsi="Times New Roman"/>
          <w:sz w:val="20"/>
        </w:rPr>
        <w:t xml:space="preserve">℃ meskipun sempat mengalami penurunan. </w:t>
      </w:r>
      <w:proofErr w:type="gramStart"/>
      <w:r w:rsidRPr="00CE4C64">
        <w:rPr>
          <w:rFonts w:ascii="Times New Roman" w:hAnsi="Times New Roman"/>
          <w:sz w:val="20"/>
        </w:rPr>
        <w:t>Sedangkan pada variasi absorber pasir yang pada awal hampir menyamai kenaikan suhu pada variasi absorber batu namun suhu tertinggi pada pasir 33℃ yang berarti dibawah suhu maksimal variasi absorber batu.</w:t>
      </w:r>
      <w:proofErr w:type="gramEnd"/>
    </w:p>
    <w:p w:rsidR="00CE4C64" w:rsidRPr="00CE4C64" w:rsidRDefault="00CE4C64" w:rsidP="00CE4C64">
      <w:pPr>
        <w:jc w:val="both"/>
        <w:rPr>
          <w:rFonts w:ascii="Times New Roman" w:hAnsi="Times New Roman"/>
          <w:sz w:val="20"/>
        </w:rPr>
      </w:pPr>
      <w:r w:rsidRPr="00CE4C64">
        <w:rPr>
          <w:rFonts w:ascii="Times New Roman" w:hAnsi="Times New Roman"/>
          <w:noProof/>
          <w:sz w:val="20"/>
          <w:lang w:val="en-US"/>
        </w:rPr>
        <w:drawing>
          <wp:inline distT="0" distB="0" distL="0" distR="0" wp14:anchorId="27EBBE70" wp14:editId="19F592A6">
            <wp:extent cx="2743200" cy="1836910"/>
            <wp:effectExtent l="0" t="0" r="19050"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E4C64" w:rsidRPr="00CE4C64" w:rsidRDefault="00CE4C64" w:rsidP="00CE4C64">
      <w:pPr>
        <w:jc w:val="both"/>
        <w:rPr>
          <w:rFonts w:ascii="Times New Roman" w:hAnsi="Times New Roman"/>
          <w:sz w:val="20"/>
        </w:rPr>
      </w:pPr>
      <w:r w:rsidRPr="00CE4C64">
        <w:rPr>
          <w:rFonts w:ascii="Times New Roman" w:hAnsi="Times New Roman"/>
          <w:sz w:val="20"/>
        </w:rPr>
        <w:t xml:space="preserve">Gambar </w:t>
      </w:r>
      <w:r>
        <w:rPr>
          <w:rFonts w:ascii="Times New Roman" w:hAnsi="Times New Roman"/>
          <w:sz w:val="20"/>
        </w:rPr>
        <w:t>6</w:t>
      </w:r>
      <w:r w:rsidRPr="00CE4C64">
        <w:rPr>
          <w:rFonts w:ascii="Times New Roman" w:hAnsi="Times New Roman"/>
          <w:sz w:val="20"/>
        </w:rPr>
        <w:t>.Grafik perpindahan panas</w:t>
      </w:r>
    </w:p>
    <w:p w:rsidR="00CE4C64" w:rsidRPr="00CE4C64" w:rsidRDefault="00CE4C64" w:rsidP="00F220C1">
      <w:pPr>
        <w:ind w:firstLine="360"/>
        <w:jc w:val="both"/>
        <w:rPr>
          <w:rFonts w:ascii="Times New Roman" w:hAnsi="Times New Roman"/>
          <w:sz w:val="20"/>
        </w:rPr>
      </w:pPr>
      <w:proofErr w:type="gramStart"/>
      <w:r w:rsidRPr="00CE4C64">
        <w:rPr>
          <w:rFonts w:ascii="Times New Roman" w:hAnsi="Times New Roman"/>
          <w:sz w:val="20"/>
        </w:rPr>
        <w:t>Pada grafik perpindahan panas menunjukkan bahwa laju maksimum terjadi pada variasi pembuka katub ½.</w:t>
      </w:r>
      <w:proofErr w:type="gramEnd"/>
      <w:r w:rsidRPr="00CE4C64">
        <w:rPr>
          <w:rFonts w:ascii="Times New Roman" w:hAnsi="Times New Roman"/>
          <w:sz w:val="20"/>
        </w:rPr>
        <w:t xml:space="preserve"> Sedangkan laju minimum terjadi pada variasi pembuka katub </w:t>
      </w:r>
      <w:proofErr w:type="gramStart"/>
      <w:r w:rsidRPr="00CE4C64">
        <w:rPr>
          <w:rFonts w:ascii="Times New Roman" w:hAnsi="Times New Roman"/>
          <w:sz w:val="20"/>
        </w:rPr>
        <w:t>penuh .</w:t>
      </w:r>
      <w:proofErr w:type="gramEnd"/>
      <w:r w:rsidRPr="00CE4C64">
        <w:rPr>
          <w:rFonts w:ascii="Times New Roman" w:hAnsi="Times New Roman"/>
          <w:sz w:val="20"/>
        </w:rPr>
        <w:t xml:space="preserve"> Sedangkan variasi absorber yang mememiliki besaran maksimum adalah pada variasi absorber batu dan variasi absorber minimum ada pada absorber pasir</w:t>
      </w:r>
    </w:p>
    <w:p w:rsidR="00F220C1" w:rsidRDefault="00F220C1" w:rsidP="00CE4C64">
      <w:pPr>
        <w:jc w:val="both"/>
        <w:rPr>
          <w:rFonts w:ascii="Times New Roman" w:hAnsi="Times New Roman"/>
          <w:b/>
          <w:sz w:val="20"/>
        </w:rPr>
      </w:pPr>
    </w:p>
    <w:p w:rsidR="00CE4C64" w:rsidRPr="00CE4C64" w:rsidRDefault="00CE4C64" w:rsidP="00CE4C64">
      <w:pPr>
        <w:jc w:val="both"/>
        <w:rPr>
          <w:rFonts w:ascii="Times New Roman" w:hAnsi="Times New Roman"/>
          <w:b/>
          <w:sz w:val="20"/>
        </w:rPr>
      </w:pPr>
      <w:r w:rsidRPr="00CE4C64">
        <w:rPr>
          <w:rFonts w:ascii="Times New Roman" w:hAnsi="Times New Roman"/>
          <w:b/>
          <w:sz w:val="20"/>
        </w:rPr>
        <w:t>Pembahasan</w:t>
      </w:r>
    </w:p>
    <w:p w:rsidR="00CE4C64" w:rsidRPr="00CE4C64" w:rsidRDefault="00CE4C64" w:rsidP="00CE4C64">
      <w:pPr>
        <w:jc w:val="both"/>
        <w:rPr>
          <w:rFonts w:ascii="Times New Roman" w:hAnsi="Times New Roman"/>
          <w:b/>
          <w:sz w:val="20"/>
        </w:rPr>
      </w:pPr>
      <w:proofErr w:type="gramStart"/>
      <w:r w:rsidRPr="00CE4C64">
        <w:rPr>
          <w:rFonts w:ascii="Times New Roman" w:hAnsi="Times New Roman"/>
          <w:b/>
          <w:sz w:val="20"/>
        </w:rPr>
        <w:t>Beda suhu.</w:t>
      </w:r>
      <w:proofErr w:type="gramEnd"/>
    </w:p>
    <w:p w:rsidR="00F220C1" w:rsidRDefault="00CE4C64" w:rsidP="00F220C1">
      <w:pPr>
        <w:ind w:firstLine="360"/>
        <w:jc w:val="both"/>
        <w:rPr>
          <w:rFonts w:ascii="Times New Roman" w:hAnsi="Times New Roman"/>
          <w:sz w:val="20"/>
        </w:rPr>
      </w:pPr>
      <w:r w:rsidRPr="00CE4C64">
        <w:rPr>
          <w:rFonts w:ascii="Times New Roman" w:hAnsi="Times New Roman"/>
          <w:sz w:val="20"/>
        </w:rPr>
        <w:t xml:space="preserve">Pada grafik </w:t>
      </w:r>
      <w:proofErr w:type="gramStart"/>
      <w:r w:rsidRPr="00CE4C64">
        <w:rPr>
          <w:rFonts w:ascii="Times New Roman" w:hAnsi="Times New Roman"/>
          <w:sz w:val="20"/>
        </w:rPr>
        <w:t>beda</w:t>
      </w:r>
      <w:proofErr w:type="gramEnd"/>
      <w:r w:rsidRPr="00CE4C64">
        <w:rPr>
          <w:rFonts w:ascii="Times New Roman" w:hAnsi="Times New Roman"/>
          <w:sz w:val="20"/>
        </w:rPr>
        <w:t xml:space="preserve"> suhu menunjukkan bahwa variasi pembuka katub ½ memiliki pengaruh kenaikan suhu lebih tinggi dari pada variasi pembuka katub penuh. Dikarenakan volume air yang mengalir pada pipa variasi pembuka katub ½ lebih sedikit yang mengakibatkan proses pemanasan air pada pipa lebih cepat. </w:t>
      </w:r>
      <w:proofErr w:type="gramStart"/>
      <w:r w:rsidRPr="00CE4C64">
        <w:rPr>
          <w:rFonts w:ascii="Times New Roman" w:hAnsi="Times New Roman"/>
          <w:sz w:val="20"/>
        </w:rPr>
        <w:t>Pemanasan air pada variasi pembuka katub penuh lebih lambat yang dikarenakan volume air dua kali lebih banyak yang mengakibatkan lambatnya perpindahan panas pada air.</w:t>
      </w:r>
      <w:proofErr w:type="gramEnd"/>
    </w:p>
    <w:p w:rsidR="00F220C1" w:rsidRDefault="00CE4C64" w:rsidP="00F220C1">
      <w:pPr>
        <w:ind w:firstLine="360"/>
        <w:jc w:val="both"/>
        <w:rPr>
          <w:rFonts w:ascii="Times New Roman" w:hAnsi="Times New Roman"/>
          <w:sz w:val="20"/>
        </w:rPr>
      </w:pPr>
      <w:r w:rsidRPr="00CE4C64">
        <w:rPr>
          <w:rFonts w:ascii="Times New Roman" w:hAnsi="Times New Roman"/>
          <w:sz w:val="20"/>
        </w:rPr>
        <w:t xml:space="preserve">Pada grafik </w:t>
      </w:r>
      <w:proofErr w:type="gramStart"/>
      <w:r w:rsidRPr="00CE4C64">
        <w:rPr>
          <w:rFonts w:ascii="Times New Roman" w:hAnsi="Times New Roman"/>
          <w:sz w:val="20"/>
        </w:rPr>
        <w:t>beda</w:t>
      </w:r>
      <w:proofErr w:type="gramEnd"/>
      <w:r w:rsidRPr="00CE4C64">
        <w:rPr>
          <w:rFonts w:ascii="Times New Roman" w:hAnsi="Times New Roman"/>
          <w:sz w:val="20"/>
        </w:rPr>
        <w:t xml:space="preserve"> suhu yang menunjukkan perbedaan kenaikan suhu pada variasi pembuka katub juga menunjukan bahwa pengaruh kenaikan suhu pada bedanya variasi absorber. </w:t>
      </w:r>
      <w:proofErr w:type="gramStart"/>
      <w:r w:rsidRPr="00CE4C64">
        <w:rPr>
          <w:rFonts w:ascii="Times New Roman" w:hAnsi="Times New Roman"/>
          <w:sz w:val="20"/>
        </w:rPr>
        <w:t xml:space="preserve">Pada variasi absorber yang memiliki kenaikan suhu terbaik adalah batu meskipun ada penurunan suhu yang dikarenakan oleh menurunnya suhu ruangan tetapi setelah itu </w:t>
      </w:r>
      <w:r w:rsidRPr="00F220C1">
        <w:rPr>
          <w:rFonts w:ascii="Times New Roman" w:hAnsi="Times New Roman"/>
          <w:i/>
          <w:sz w:val="20"/>
        </w:rPr>
        <w:lastRenderedPageBreak/>
        <w:t>absorber</w:t>
      </w:r>
      <w:r w:rsidRPr="00CE4C64">
        <w:rPr>
          <w:rFonts w:ascii="Times New Roman" w:hAnsi="Times New Roman"/>
          <w:sz w:val="20"/>
        </w:rPr>
        <w:t xml:space="preserve"> menggunakan batu cenderung lebih stabil yang menandakan batu memiliki sifat absoberitas yang baik dan tidak cepat melepaskan panas.</w:t>
      </w:r>
      <w:proofErr w:type="gramEnd"/>
      <w:r w:rsidRPr="00CE4C64">
        <w:rPr>
          <w:rFonts w:ascii="Times New Roman" w:hAnsi="Times New Roman"/>
          <w:sz w:val="20"/>
        </w:rPr>
        <w:t xml:space="preserve"> </w:t>
      </w:r>
      <w:proofErr w:type="gramStart"/>
      <w:r w:rsidRPr="00CE4C64">
        <w:rPr>
          <w:rFonts w:ascii="Times New Roman" w:hAnsi="Times New Roman"/>
          <w:sz w:val="20"/>
        </w:rPr>
        <w:t>Sedangkan variasi absorber terrendah adalah pasir dikarenakan suhu kenaikan pada absorber pasir tidak stabil mudah naik dan mudah turun yang menandakan pasir mudah menyerap panas tetapi juga cepat melepaskan panas yang dikarenakan ukuran pasir yang lebih kecil dari pada batu.</w:t>
      </w:r>
      <w:proofErr w:type="gramEnd"/>
    </w:p>
    <w:p w:rsidR="00CE4C64" w:rsidRPr="00CE4C64" w:rsidRDefault="00CE4C64" w:rsidP="00F220C1">
      <w:pPr>
        <w:ind w:firstLine="360"/>
        <w:jc w:val="both"/>
        <w:rPr>
          <w:rFonts w:ascii="Times New Roman" w:hAnsi="Times New Roman"/>
          <w:sz w:val="20"/>
        </w:rPr>
      </w:pPr>
      <w:proofErr w:type="gramStart"/>
      <w:r w:rsidRPr="00CE4C64">
        <w:rPr>
          <w:rFonts w:ascii="Times New Roman" w:hAnsi="Times New Roman"/>
          <w:sz w:val="20"/>
        </w:rPr>
        <w:t>Batu memiliki luas permukaan yang lebih besar dari pada pasir oleh karena itu    penyebaran panas batu lebih baik yang dikarenakan perpindahan panas lebih banyak.</w:t>
      </w:r>
      <w:proofErr w:type="gramEnd"/>
      <w:r w:rsidRPr="00CE4C64">
        <w:rPr>
          <w:rFonts w:ascii="Times New Roman" w:hAnsi="Times New Roman"/>
          <w:sz w:val="20"/>
        </w:rPr>
        <w:t xml:space="preserve"> Sedangkan pasir memiliki luas permukaan lebih kecil yang mengakibatkan proses perpindahan panas yang kurang baik</w:t>
      </w:r>
      <w:proofErr w:type="gramStart"/>
      <w:r w:rsidRPr="00CE4C64">
        <w:rPr>
          <w:rFonts w:ascii="Times New Roman" w:hAnsi="Times New Roman"/>
          <w:sz w:val="20"/>
        </w:rPr>
        <w:t>,sebab</w:t>
      </w:r>
      <w:proofErr w:type="gramEnd"/>
      <w:r w:rsidRPr="00CE4C64">
        <w:rPr>
          <w:rFonts w:ascii="Times New Roman" w:hAnsi="Times New Roman"/>
          <w:sz w:val="20"/>
        </w:rPr>
        <w:t xml:space="preserve"> luas permukaan lebih kecil dari pada batu. </w:t>
      </w:r>
    </w:p>
    <w:p w:rsidR="00F220C1" w:rsidRDefault="00F220C1" w:rsidP="00F220C1">
      <w:pPr>
        <w:jc w:val="both"/>
        <w:rPr>
          <w:rFonts w:ascii="Times New Roman" w:hAnsi="Times New Roman"/>
          <w:b/>
          <w:sz w:val="20"/>
        </w:rPr>
      </w:pPr>
    </w:p>
    <w:p w:rsidR="00CE4C64" w:rsidRPr="00CE4C64" w:rsidRDefault="00CE4C64" w:rsidP="00F220C1">
      <w:pPr>
        <w:jc w:val="both"/>
        <w:rPr>
          <w:rFonts w:ascii="Times New Roman" w:hAnsi="Times New Roman"/>
          <w:b/>
          <w:sz w:val="20"/>
        </w:rPr>
      </w:pPr>
      <w:r w:rsidRPr="00CE4C64">
        <w:rPr>
          <w:rFonts w:ascii="Times New Roman" w:hAnsi="Times New Roman"/>
          <w:b/>
          <w:sz w:val="20"/>
        </w:rPr>
        <w:t>Laju Perpindahan Panas.</w:t>
      </w:r>
    </w:p>
    <w:p w:rsidR="00CE4C64" w:rsidRDefault="00CE4C64" w:rsidP="00F220C1">
      <w:pPr>
        <w:ind w:firstLine="360"/>
        <w:jc w:val="both"/>
        <w:rPr>
          <w:rFonts w:ascii="Times New Roman" w:hAnsi="Times New Roman"/>
          <w:sz w:val="20"/>
        </w:rPr>
      </w:pPr>
      <w:proofErr w:type="gramStart"/>
      <w:r w:rsidRPr="00CE4C64">
        <w:rPr>
          <w:rFonts w:ascii="Times New Roman" w:hAnsi="Times New Roman"/>
          <w:sz w:val="20"/>
        </w:rPr>
        <w:t>Laju perpindahan panas terbaik menggunakan variasi absorber batu dikarenakan batu memiliki sifat penyerap panas yang baik.</w:t>
      </w:r>
      <w:proofErr w:type="gramEnd"/>
      <w:r w:rsidRPr="00CE4C64">
        <w:rPr>
          <w:rFonts w:ascii="Times New Roman" w:hAnsi="Times New Roman"/>
          <w:sz w:val="20"/>
        </w:rPr>
        <w:t xml:space="preserve"> </w:t>
      </w:r>
      <w:proofErr w:type="gramStart"/>
      <w:r w:rsidRPr="00CE4C64">
        <w:rPr>
          <w:rFonts w:ascii="Times New Roman" w:hAnsi="Times New Roman"/>
          <w:sz w:val="20"/>
        </w:rPr>
        <w:t>Sifat penyerap panas yang baik dan mampu menyimpan panas dengan stabil sehingga panas yang diserap oleh batu tidak mudah menurun dan hilang.</w:t>
      </w:r>
      <w:proofErr w:type="gramEnd"/>
      <w:r w:rsidRPr="00CE4C64">
        <w:rPr>
          <w:rFonts w:ascii="Times New Roman" w:hAnsi="Times New Roman"/>
          <w:sz w:val="20"/>
        </w:rPr>
        <w:t xml:space="preserve"> </w:t>
      </w:r>
      <w:proofErr w:type="gramStart"/>
      <w:r w:rsidRPr="00CE4C64">
        <w:rPr>
          <w:rFonts w:ascii="Times New Roman" w:hAnsi="Times New Roman"/>
          <w:sz w:val="20"/>
        </w:rPr>
        <w:t>Berbeda dengan variasi absorber pasir.</w:t>
      </w:r>
      <w:proofErr w:type="gramEnd"/>
      <w:r w:rsidRPr="00CE4C64">
        <w:rPr>
          <w:rFonts w:ascii="Times New Roman" w:hAnsi="Times New Roman"/>
          <w:sz w:val="20"/>
        </w:rPr>
        <w:t xml:space="preserve"> </w:t>
      </w:r>
      <w:proofErr w:type="gramStart"/>
      <w:r w:rsidRPr="00CE4C64">
        <w:rPr>
          <w:rFonts w:ascii="Times New Roman" w:hAnsi="Times New Roman"/>
          <w:sz w:val="20"/>
        </w:rPr>
        <w:t>Pasir memilik sifat penyerap panas kurang baik pada saat menerima panas pasir mudah mengalami peningkatan suhu tetapi pasir juga cepat melepas panas yang diterima.</w:t>
      </w:r>
      <w:proofErr w:type="gramEnd"/>
    </w:p>
    <w:p w:rsidR="00F220C1" w:rsidRPr="00CE4C64" w:rsidRDefault="00F220C1" w:rsidP="00F220C1">
      <w:pPr>
        <w:ind w:firstLine="360"/>
        <w:jc w:val="both"/>
        <w:rPr>
          <w:rFonts w:ascii="Times New Roman" w:hAnsi="Times New Roman"/>
          <w:sz w:val="20"/>
        </w:rPr>
      </w:pPr>
    </w:p>
    <w:p w:rsidR="00CE4C64" w:rsidRDefault="00F220C1" w:rsidP="00F220C1">
      <w:pPr>
        <w:pStyle w:val="Heading1"/>
        <w:numPr>
          <w:ilvl w:val="0"/>
          <w:numId w:val="8"/>
        </w:numPr>
        <w:ind w:left="360" w:hanging="360"/>
        <w:rPr>
          <w:sz w:val="20"/>
          <w:szCs w:val="20"/>
        </w:rPr>
      </w:pPr>
      <w:r w:rsidRPr="00F220C1">
        <w:rPr>
          <w:sz w:val="20"/>
          <w:szCs w:val="20"/>
        </w:rPr>
        <w:t>KESIMPULAN</w:t>
      </w:r>
      <w:r>
        <w:rPr>
          <w:sz w:val="20"/>
          <w:szCs w:val="20"/>
        </w:rPr>
        <w:t xml:space="preserve"> DAN SARAN</w:t>
      </w:r>
    </w:p>
    <w:p w:rsidR="00F220C1" w:rsidRPr="00F220C1" w:rsidRDefault="00F220C1" w:rsidP="00F220C1">
      <w:pPr>
        <w:pStyle w:val="Heading1"/>
        <w:ind w:left="0"/>
        <w:rPr>
          <w:sz w:val="20"/>
          <w:szCs w:val="20"/>
        </w:rPr>
      </w:pPr>
      <w:r w:rsidRPr="003775D5">
        <w:rPr>
          <w:sz w:val="20"/>
        </w:rPr>
        <w:t>Kesimpulan</w:t>
      </w:r>
    </w:p>
    <w:p w:rsidR="00CE4C64" w:rsidRPr="00CE4C64" w:rsidRDefault="00CE4C64" w:rsidP="00F220C1">
      <w:pPr>
        <w:ind w:firstLine="360"/>
        <w:jc w:val="both"/>
        <w:rPr>
          <w:rFonts w:ascii="Times New Roman" w:hAnsi="Times New Roman"/>
          <w:sz w:val="20"/>
        </w:rPr>
      </w:pPr>
      <w:r w:rsidRPr="00CE4C64">
        <w:rPr>
          <w:rFonts w:ascii="Times New Roman" w:hAnsi="Times New Roman"/>
          <w:sz w:val="20"/>
        </w:rPr>
        <w:t xml:space="preserve">Berdasarkan analisis data dan pembahasan dapat disimpulkan </w:t>
      </w:r>
      <w:proofErr w:type="gramStart"/>
      <w:r w:rsidRPr="00CE4C64">
        <w:rPr>
          <w:rFonts w:ascii="Times New Roman" w:hAnsi="Times New Roman"/>
          <w:sz w:val="20"/>
        </w:rPr>
        <w:t>bahwa :</w:t>
      </w:r>
      <w:proofErr w:type="gramEnd"/>
    </w:p>
    <w:p w:rsidR="00CE4C64" w:rsidRPr="00CE4C64" w:rsidRDefault="00CE4C64" w:rsidP="00CE4C64">
      <w:pPr>
        <w:pStyle w:val="ListParagraph"/>
        <w:numPr>
          <w:ilvl w:val="0"/>
          <w:numId w:val="3"/>
        </w:numPr>
        <w:ind w:left="426"/>
        <w:jc w:val="both"/>
        <w:rPr>
          <w:rFonts w:ascii="Times New Roman" w:hAnsi="Times New Roman"/>
          <w:sz w:val="20"/>
        </w:rPr>
      </w:pPr>
      <w:r w:rsidRPr="00CE4C64">
        <w:rPr>
          <w:rFonts w:ascii="Times New Roman" w:hAnsi="Times New Roman"/>
          <w:sz w:val="20"/>
        </w:rPr>
        <w:t>Jenis absorber berpengaruh terhadap unjuk   kerja kolektor surya.</w:t>
      </w:r>
    </w:p>
    <w:p w:rsidR="00CE4C64" w:rsidRPr="00CE4C64" w:rsidRDefault="00CE4C64" w:rsidP="00CE4C64">
      <w:pPr>
        <w:pStyle w:val="ListParagraph"/>
        <w:numPr>
          <w:ilvl w:val="0"/>
          <w:numId w:val="3"/>
        </w:numPr>
        <w:ind w:left="426"/>
        <w:jc w:val="both"/>
        <w:rPr>
          <w:rFonts w:ascii="Times New Roman" w:hAnsi="Times New Roman"/>
          <w:sz w:val="20"/>
        </w:rPr>
      </w:pPr>
      <w:r w:rsidRPr="00CE4C64">
        <w:rPr>
          <w:rFonts w:ascii="Times New Roman" w:hAnsi="Times New Roman"/>
          <w:sz w:val="20"/>
        </w:rPr>
        <w:t>Pengaruhnya pengunaan absorber batu terhadap kolektor surya adalah meningkatnya kenaikan suhu pada air yang stabil, dengan kenaikan suhu maksimal 34</w:t>
      </w:r>
      <w:proofErr w:type="gramStart"/>
      <w:r w:rsidRPr="00CE4C64">
        <w:rPr>
          <w:rFonts w:ascii="Times New Roman" w:hAnsi="Times New Roman"/>
          <w:sz w:val="20"/>
        </w:rPr>
        <w:t>,1</w:t>
      </w:r>
      <w:proofErr w:type="gramEnd"/>
      <w:r w:rsidRPr="00CE4C64">
        <w:rPr>
          <w:rFonts w:ascii="Times New Roman" w:hAnsi="Times New Roman"/>
          <w:sz w:val="20"/>
        </w:rPr>
        <w:t>℃.</w:t>
      </w:r>
    </w:p>
    <w:p w:rsidR="00CE4C64" w:rsidRPr="00CE4C64" w:rsidRDefault="00CE4C64" w:rsidP="00CE4C64">
      <w:pPr>
        <w:pStyle w:val="ListParagraph"/>
        <w:numPr>
          <w:ilvl w:val="0"/>
          <w:numId w:val="3"/>
        </w:numPr>
        <w:ind w:left="426"/>
        <w:jc w:val="both"/>
        <w:rPr>
          <w:rFonts w:ascii="Times New Roman" w:hAnsi="Times New Roman"/>
          <w:sz w:val="20"/>
        </w:rPr>
      </w:pPr>
      <w:r w:rsidRPr="00CE4C64">
        <w:rPr>
          <w:rFonts w:ascii="Times New Roman" w:hAnsi="Times New Roman"/>
          <w:sz w:val="20"/>
        </w:rPr>
        <w:t>Dari beda suhu memiki tiga variasi absorber batu</w:t>
      </w:r>
      <w:proofErr w:type="gramStart"/>
      <w:r w:rsidRPr="00CE4C64">
        <w:rPr>
          <w:rFonts w:ascii="Times New Roman" w:hAnsi="Times New Roman"/>
          <w:sz w:val="20"/>
        </w:rPr>
        <w:t>,pasir,patu</w:t>
      </w:r>
      <w:proofErr w:type="gramEnd"/>
      <w:r w:rsidRPr="00CE4C64">
        <w:rPr>
          <w:rFonts w:ascii="Times New Roman" w:hAnsi="Times New Roman"/>
          <w:sz w:val="20"/>
        </w:rPr>
        <w:t xml:space="preserve"> dan pasir pada setiap variasi absorber tersebut memiliki sifat penyerap panas yang perbeda beda.</w:t>
      </w:r>
    </w:p>
    <w:p w:rsidR="00CE4C64" w:rsidRPr="00CE4C64" w:rsidRDefault="00CE4C64" w:rsidP="00CE4C64">
      <w:pPr>
        <w:pStyle w:val="ListParagraph"/>
        <w:numPr>
          <w:ilvl w:val="0"/>
          <w:numId w:val="3"/>
        </w:numPr>
        <w:ind w:left="426"/>
        <w:jc w:val="both"/>
        <w:rPr>
          <w:rFonts w:ascii="Times New Roman" w:hAnsi="Times New Roman"/>
          <w:sz w:val="20"/>
        </w:rPr>
      </w:pPr>
      <w:r w:rsidRPr="00CE4C64">
        <w:rPr>
          <w:rFonts w:ascii="Times New Roman" w:hAnsi="Times New Roman"/>
          <w:sz w:val="20"/>
        </w:rPr>
        <w:t>Pasir memiliki sifat penyerap panas yang paling rendah diantara variasi yang yang lain.</w:t>
      </w:r>
    </w:p>
    <w:p w:rsidR="00CE4C64" w:rsidRPr="00CE4C64" w:rsidRDefault="00CE4C64" w:rsidP="00CE4C64">
      <w:pPr>
        <w:pStyle w:val="ListParagraph"/>
        <w:numPr>
          <w:ilvl w:val="0"/>
          <w:numId w:val="3"/>
        </w:numPr>
        <w:ind w:left="426"/>
        <w:jc w:val="both"/>
        <w:rPr>
          <w:rFonts w:ascii="Times New Roman" w:hAnsi="Times New Roman"/>
          <w:sz w:val="20"/>
        </w:rPr>
      </w:pPr>
      <w:r w:rsidRPr="00CE4C64">
        <w:rPr>
          <w:rFonts w:ascii="Times New Roman" w:hAnsi="Times New Roman"/>
          <w:sz w:val="20"/>
        </w:rPr>
        <w:t xml:space="preserve">Beda suhu menunjukkan bahwa variasi pembuka katub ½ memiliki pengaruh kenaikan suhu lebih tinggi dari pada variasi pembuka katub penuh. </w:t>
      </w:r>
    </w:p>
    <w:p w:rsidR="00CE4C64" w:rsidRPr="00CE4C64" w:rsidRDefault="00CE4C64" w:rsidP="00CE4C64">
      <w:pPr>
        <w:jc w:val="both"/>
        <w:rPr>
          <w:rFonts w:ascii="Times New Roman" w:hAnsi="Times New Roman"/>
          <w:b/>
          <w:sz w:val="20"/>
        </w:rPr>
      </w:pPr>
    </w:p>
    <w:p w:rsidR="00CE4C64" w:rsidRPr="00CE4C64" w:rsidRDefault="00CE4C64" w:rsidP="00CE4C64">
      <w:pPr>
        <w:jc w:val="both"/>
        <w:rPr>
          <w:rFonts w:ascii="Times New Roman" w:hAnsi="Times New Roman"/>
          <w:b/>
          <w:sz w:val="20"/>
        </w:rPr>
      </w:pPr>
      <w:r w:rsidRPr="00CE4C64">
        <w:rPr>
          <w:rFonts w:ascii="Times New Roman" w:hAnsi="Times New Roman"/>
          <w:b/>
          <w:sz w:val="20"/>
        </w:rPr>
        <w:t>Saran</w:t>
      </w:r>
    </w:p>
    <w:p w:rsidR="00CE4C64" w:rsidRPr="00CE4C64" w:rsidRDefault="00CE4C64" w:rsidP="00F220C1">
      <w:pPr>
        <w:ind w:firstLine="426"/>
        <w:jc w:val="both"/>
        <w:rPr>
          <w:rFonts w:ascii="Times New Roman" w:hAnsi="Times New Roman"/>
          <w:sz w:val="20"/>
        </w:rPr>
      </w:pPr>
      <w:r w:rsidRPr="00CE4C64">
        <w:rPr>
          <w:rFonts w:ascii="Times New Roman" w:hAnsi="Times New Roman"/>
          <w:sz w:val="20"/>
        </w:rPr>
        <w:t>Saran untuk penelitian sejenis atau penelitian selanjutnya:</w:t>
      </w:r>
    </w:p>
    <w:p w:rsidR="00CE4C64" w:rsidRPr="00CE4C64" w:rsidRDefault="00CE4C64" w:rsidP="00CE4C64">
      <w:pPr>
        <w:pStyle w:val="ListParagraph"/>
        <w:numPr>
          <w:ilvl w:val="0"/>
          <w:numId w:val="4"/>
        </w:numPr>
        <w:ind w:left="426"/>
        <w:jc w:val="both"/>
        <w:rPr>
          <w:rFonts w:ascii="Times New Roman" w:hAnsi="Times New Roman"/>
          <w:sz w:val="20"/>
        </w:rPr>
      </w:pPr>
      <w:r w:rsidRPr="00CE4C64">
        <w:rPr>
          <w:rFonts w:ascii="Times New Roman" w:hAnsi="Times New Roman"/>
          <w:sz w:val="20"/>
        </w:rPr>
        <w:t xml:space="preserve">Menggunakan variasi absorber jenis lain seperti besi atau </w:t>
      </w:r>
      <w:proofErr w:type="gramStart"/>
      <w:r w:rsidRPr="00CE4C64">
        <w:rPr>
          <w:rFonts w:ascii="Times New Roman" w:hAnsi="Times New Roman"/>
          <w:sz w:val="20"/>
        </w:rPr>
        <w:t>logan</w:t>
      </w:r>
      <w:proofErr w:type="gramEnd"/>
      <w:r w:rsidRPr="00CE4C64">
        <w:rPr>
          <w:rFonts w:ascii="Times New Roman" w:hAnsi="Times New Roman"/>
          <w:sz w:val="20"/>
        </w:rPr>
        <w:t xml:space="preserve">. </w:t>
      </w:r>
    </w:p>
    <w:p w:rsidR="00CE4C64" w:rsidRPr="00CE4C64" w:rsidRDefault="00CE4C64" w:rsidP="00CE4C64">
      <w:pPr>
        <w:pStyle w:val="ListParagraph"/>
        <w:numPr>
          <w:ilvl w:val="0"/>
          <w:numId w:val="4"/>
        </w:numPr>
        <w:ind w:left="426"/>
        <w:jc w:val="both"/>
        <w:rPr>
          <w:rFonts w:ascii="Times New Roman" w:hAnsi="Times New Roman"/>
          <w:sz w:val="20"/>
        </w:rPr>
      </w:pPr>
      <w:r w:rsidRPr="00CE4C64">
        <w:rPr>
          <w:rFonts w:ascii="Times New Roman" w:hAnsi="Times New Roman"/>
          <w:sz w:val="20"/>
        </w:rPr>
        <w:t>Meenggunakan variasi jarak antara pipa.</w:t>
      </w:r>
    </w:p>
    <w:p w:rsidR="00CE4C64" w:rsidRPr="00CE4C64" w:rsidRDefault="00CE4C64" w:rsidP="00CE4C64">
      <w:pPr>
        <w:pStyle w:val="ListParagraph"/>
        <w:numPr>
          <w:ilvl w:val="0"/>
          <w:numId w:val="4"/>
        </w:numPr>
        <w:ind w:left="426"/>
        <w:jc w:val="both"/>
        <w:rPr>
          <w:rFonts w:ascii="Times New Roman" w:hAnsi="Times New Roman"/>
          <w:sz w:val="20"/>
        </w:rPr>
      </w:pPr>
      <w:r w:rsidRPr="00CE4C64">
        <w:rPr>
          <w:rFonts w:ascii="Times New Roman" w:hAnsi="Times New Roman"/>
          <w:sz w:val="20"/>
        </w:rPr>
        <w:t>Menggungatur jarak kaca dengan pipa yang lebih dekkat maupun lebih jauh.</w:t>
      </w:r>
    </w:p>
    <w:p w:rsidR="00F220C1" w:rsidRPr="00F220C1" w:rsidRDefault="00F220C1" w:rsidP="00F220C1">
      <w:pPr>
        <w:pStyle w:val="Heading1"/>
        <w:ind w:left="360"/>
        <w:rPr>
          <w:b w:val="0"/>
          <w:bCs w:val="0"/>
          <w:sz w:val="20"/>
          <w:szCs w:val="20"/>
          <w:lang w:val="id-ID"/>
        </w:rPr>
      </w:pPr>
    </w:p>
    <w:p w:rsidR="00F220C1" w:rsidRPr="00F220C1" w:rsidRDefault="00F220C1" w:rsidP="00F220C1">
      <w:pPr>
        <w:pStyle w:val="Heading1"/>
        <w:ind w:left="360"/>
        <w:rPr>
          <w:b w:val="0"/>
          <w:bCs w:val="0"/>
          <w:sz w:val="20"/>
          <w:szCs w:val="20"/>
          <w:lang w:val="id-ID"/>
        </w:rPr>
      </w:pPr>
    </w:p>
    <w:p w:rsidR="00F220C1" w:rsidRPr="00F220C1" w:rsidRDefault="00F220C1" w:rsidP="00F220C1">
      <w:pPr>
        <w:pStyle w:val="Heading1"/>
        <w:ind w:left="360"/>
        <w:rPr>
          <w:b w:val="0"/>
          <w:bCs w:val="0"/>
          <w:sz w:val="20"/>
          <w:szCs w:val="20"/>
          <w:lang w:val="id-ID"/>
        </w:rPr>
      </w:pPr>
    </w:p>
    <w:p w:rsidR="00F220C1" w:rsidRPr="003775D5" w:rsidRDefault="00F220C1" w:rsidP="00F220C1">
      <w:pPr>
        <w:pStyle w:val="Heading1"/>
        <w:numPr>
          <w:ilvl w:val="0"/>
          <w:numId w:val="8"/>
        </w:numPr>
        <w:ind w:left="360" w:hanging="360"/>
        <w:rPr>
          <w:b w:val="0"/>
          <w:bCs w:val="0"/>
          <w:sz w:val="20"/>
          <w:szCs w:val="20"/>
          <w:lang w:val="id-ID"/>
        </w:rPr>
      </w:pPr>
      <w:r w:rsidRPr="003775D5">
        <w:rPr>
          <w:sz w:val="20"/>
          <w:szCs w:val="20"/>
          <w:lang w:val="id-ID"/>
        </w:rPr>
        <w:lastRenderedPageBreak/>
        <w:t>DAFTAR PUSTAKA</w:t>
      </w:r>
    </w:p>
    <w:p w:rsidR="00F220C1" w:rsidRDefault="00CE4C64" w:rsidP="00F220C1">
      <w:pPr>
        <w:pStyle w:val="ListParagraph"/>
        <w:numPr>
          <w:ilvl w:val="0"/>
          <w:numId w:val="9"/>
        </w:numPr>
        <w:jc w:val="both"/>
        <w:rPr>
          <w:rFonts w:ascii="Times New Roman" w:hAnsi="Times New Roman"/>
          <w:sz w:val="20"/>
        </w:rPr>
      </w:pPr>
      <w:r w:rsidRPr="00F220C1">
        <w:rPr>
          <w:rFonts w:ascii="Times New Roman" w:hAnsi="Times New Roman"/>
          <w:sz w:val="20"/>
        </w:rPr>
        <w:t>BMKG. Rata – rata suhu panas matahari indonsia.</w:t>
      </w:r>
    </w:p>
    <w:p w:rsidR="00F220C1" w:rsidRPr="00F220C1" w:rsidRDefault="00F220C1" w:rsidP="00F220C1">
      <w:pPr>
        <w:pStyle w:val="ListParagraph"/>
        <w:numPr>
          <w:ilvl w:val="0"/>
          <w:numId w:val="9"/>
        </w:numPr>
        <w:jc w:val="both"/>
        <w:rPr>
          <w:rFonts w:ascii="Times New Roman" w:hAnsi="Times New Roman"/>
          <w:sz w:val="20"/>
        </w:rPr>
      </w:pPr>
      <w:r>
        <w:rPr>
          <w:rFonts w:ascii="Times New Roman" w:hAnsi="Times New Roman"/>
          <w:sz w:val="20"/>
          <w:lang w:val="en-ID"/>
        </w:rPr>
        <w:t xml:space="preserve">Adinisa, </w:t>
      </w:r>
      <w:r w:rsidR="00CE4C64" w:rsidRPr="00F220C1">
        <w:rPr>
          <w:rFonts w:ascii="Times New Roman" w:hAnsi="Times New Roman"/>
          <w:sz w:val="20"/>
          <w:lang w:val="en-ID"/>
        </w:rPr>
        <w:t>Ramadhan.</w:t>
      </w:r>
      <w:r>
        <w:rPr>
          <w:rFonts w:ascii="Times New Roman" w:hAnsi="Times New Roman"/>
          <w:sz w:val="20"/>
          <w:lang w:val="en-ID"/>
        </w:rPr>
        <w:t xml:space="preserve"> </w:t>
      </w:r>
      <w:r w:rsidR="00CE4C64" w:rsidRPr="00F220C1">
        <w:rPr>
          <w:rFonts w:ascii="Times New Roman" w:hAnsi="Times New Roman"/>
          <w:sz w:val="20"/>
          <w:lang w:val="en-ID"/>
        </w:rPr>
        <w:t xml:space="preserve">2017. </w:t>
      </w:r>
      <w:r w:rsidR="00CE4C64" w:rsidRPr="00F220C1">
        <w:rPr>
          <w:rFonts w:ascii="Times New Roman" w:hAnsi="Times New Roman"/>
          <w:i/>
          <w:sz w:val="20"/>
          <w:lang w:val="en-ID"/>
        </w:rPr>
        <w:t>Analisa Kinerja Kinerja Kolektor Surya Pelat Datar Dengan Variasi Persentase Bukaan Penutup Transparan</w:t>
      </w:r>
      <w:r w:rsidR="00CE4C64" w:rsidRPr="00F220C1">
        <w:rPr>
          <w:rFonts w:ascii="Times New Roman" w:hAnsi="Times New Roman"/>
          <w:sz w:val="20"/>
          <w:lang w:val="en-ID"/>
        </w:rPr>
        <w:t>.Institut Pertanian Bogor.</w:t>
      </w:r>
    </w:p>
    <w:p w:rsidR="00F220C1" w:rsidRPr="00F220C1" w:rsidRDefault="00F220C1" w:rsidP="00F220C1">
      <w:pPr>
        <w:pStyle w:val="ListParagraph"/>
        <w:numPr>
          <w:ilvl w:val="0"/>
          <w:numId w:val="9"/>
        </w:numPr>
        <w:jc w:val="both"/>
        <w:rPr>
          <w:rFonts w:ascii="Times New Roman" w:hAnsi="Times New Roman"/>
          <w:sz w:val="20"/>
        </w:rPr>
      </w:pPr>
      <w:r>
        <w:rPr>
          <w:rFonts w:ascii="Times New Roman" w:hAnsi="Times New Roman"/>
          <w:sz w:val="20"/>
          <w:lang w:val="en-ID"/>
        </w:rPr>
        <w:t xml:space="preserve">Irawan, Riski. </w:t>
      </w:r>
      <w:r w:rsidR="00CE4C64" w:rsidRPr="00F220C1">
        <w:rPr>
          <w:rFonts w:ascii="Times New Roman" w:hAnsi="Times New Roman"/>
          <w:sz w:val="20"/>
          <w:lang w:val="en-ID"/>
        </w:rPr>
        <w:t xml:space="preserve">2016. </w:t>
      </w:r>
      <w:r w:rsidR="00CE4C64" w:rsidRPr="00F220C1">
        <w:rPr>
          <w:rFonts w:ascii="Times New Roman" w:hAnsi="Times New Roman"/>
          <w:i/>
          <w:sz w:val="20"/>
          <w:lang w:val="en-ID"/>
        </w:rPr>
        <w:t>Pembuatan dan Pengujian Kolektor Surya Pelat Datar (FLAT-PLATE COLLECTORS) Kondisi Steady Berdasarkan Standard EN 12975</w:t>
      </w:r>
      <w:r w:rsidR="00CE4C64" w:rsidRPr="00F220C1">
        <w:rPr>
          <w:rFonts w:ascii="Times New Roman" w:hAnsi="Times New Roman"/>
          <w:sz w:val="20"/>
          <w:lang w:val="en-ID"/>
        </w:rPr>
        <w:t>. Universitas Lampung.</w:t>
      </w:r>
    </w:p>
    <w:p w:rsidR="00F220C1" w:rsidRPr="00F220C1" w:rsidRDefault="00CE4C64" w:rsidP="00F220C1">
      <w:pPr>
        <w:pStyle w:val="ListParagraph"/>
        <w:numPr>
          <w:ilvl w:val="0"/>
          <w:numId w:val="9"/>
        </w:numPr>
        <w:jc w:val="both"/>
        <w:rPr>
          <w:rFonts w:ascii="Times New Roman" w:hAnsi="Times New Roman"/>
          <w:sz w:val="20"/>
        </w:rPr>
      </w:pPr>
      <w:r w:rsidRPr="00F220C1">
        <w:rPr>
          <w:rFonts w:ascii="Times New Roman" w:hAnsi="Times New Roman"/>
          <w:sz w:val="20"/>
        </w:rPr>
        <w:t>Suh</w:t>
      </w:r>
      <w:r w:rsidRPr="00F220C1">
        <w:rPr>
          <w:rFonts w:ascii="Times New Roman" w:hAnsi="Times New Roman"/>
          <w:sz w:val="20"/>
          <w:lang w:val="en-ID"/>
        </w:rPr>
        <w:t>endra, Fe</w:t>
      </w:r>
      <w:r w:rsidR="00F220C1">
        <w:rPr>
          <w:rFonts w:ascii="Times New Roman" w:hAnsi="Times New Roman"/>
          <w:sz w:val="20"/>
          <w:lang w:val="en-ID"/>
        </w:rPr>
        <w:t xml:space="preserve">by. </w:t>
      </w:r>
      <w:r w:rsidRPr="00F220C1">
        <w:rPr>
          <w:rFonts w:ascii="Times New Roman" w:hAnsi="Times New Roman"/>
          <w:sz w:val="20"/>
          <w:lang w:val="en-ID"/>
        </w:rPr>
        <w:t xml:space="preserve">2018. </w:t>
      </w:r>
      <w:r w:rsidRPr="00F220C1">
        <w:rPr>
          <w:rFonts w:ascii="Times New Roman" w:hAnsi="Times New Roman"/>
          <w:i/>
          <w:sz w:val="20"/>
          <w:lang w:val="en-ID"/>
        </w:rPr>
        <w:t>Analisa Pengunaan Batu Serpih Sebagai Media Penyimpanan Panas Pada Kolektor Surya</w:t>
      </w:r>
      <w:r w:rsidR="00F220C1">
        <w:rPr>
          <w:rFonts w:ascii="Times New Roman" w:hAnsi="Times New Roman"/>
          <w:sz w:val="20"/>
          <w:lang w:val="en-ID"/>
        </w:rPr>
        <w:t xml:space="preserve">. </w:t>
      </w:r>
      <w:r w:rsidRPr="00F220C1">
        <w:rPr>
          <w:rFonts w:ascii="Times New Roman" w:hAnsi="Times New Roman"/>
          <w:sz w:val="20"/>
          <w:lang w:val="en-ID"/>
        </w:rPr>
        <w:t xml:space="preserve">Politeknik </w:t>
      </w:r>
      <w:r w:rsidR="00F220C1" w:rsidRPr="00F220C1">
        <w:rPr>
          <w:rFonts w:ascii="Times New Roman" w:hAnsi="Times New Roman"/>
          <w:sz w:val="20"/>
          <w:lang w:val="en-ID"/>
        </w:rPr>
        <w:t>Sambas</w:t>
      </w:r>
      <w:r w:rsidRPr="00F220C1">
        <w:rPr>
          <w:rFonts w:ascii="Times New Roman" w:hAnsi="Times New Roman"/>
          <w:sz w:val="20"/>
          <w:lang w:val="en-ID"/>
        </w:rPr>
        <w:t>.</w:t>
      </w:r>
    </w:p>
    <w:p w:rsidR="00CE4C64" w:rsidRPr="009C5BA6" w:rsidRDefault="00F220C1" w:rsidP="00CE4C64">
      <w:pPr>
        <w:pStyle w:val="ListParagraph"/>
        <w:numPr>
          <w:ilvl w:val="0"/>
          <w:numId w:val="9"/>
        </w:numPr>
        <w:jc w:val="both"/>
        <w:rPr>
          <w:rFonts w:ascii="Times New Roman" w:hAnsi="Times New Roman"/>
          <w:sz w:val="20"/>
        </w:rPr>
        <w:sectPr w:rsidR="00CE4C64" w:rsidRPr="009C5BA6" w:rsidSect="00CE4C64">
          <w:type w:val="continuous"/>
          <w:pgSz w:w="11907" w:h="16839" w:code="9"/>
          <w:pgMar w:top="1282" w:right="1296" w:bottom="1282" w:left="1282" w:header="720" w:footer="720" w:gutter="0"/>
          <w:cols w:num="2" w:space="720"/>
          <w:docGrid w:linePitch="360"/>
        </w:sectPr>
      </w:pPr>
      <w:r>
        <w:rPr>
          <w:rFonts w:ascii="Times New Roman" w:hAnsi="Times New Roman"/>
          <w:sz w:val="20"/>
          <w:lang w:val="en-ID"/>
        </w:rPr>
        <w:t xml:space="preserve">Burhan, R. </w:t>
      </w:r>
      <w:r w:rsidR="00CE4C64" w:rsidRPr="00F220C1">
        <w:rPr>
          <w:rFonts w:ascii="Times New Roman" w:hAnsi="Times New Roman"/>
          <w:sz w:val="20"/>
          <w:lang w:val="en-ID"/>
        </w:rPr>
        <w:t xml:space="preserve">2009. </w:t>
      </w:r>
      <w:r w:rsidR="00CE4C64" w:rsidRPr="00F220C1">
        <w:rPr>
          <w:rFonts w:ascii="Times New Roman" w:hAnsi="Times New Roman"/>
          <w:i/>
          <w:sz w:val="20"/>
          <w:lang w:val="en-ID"/>
        </w:rPr>
        <w:t>Performa Kolektor Surya Pemanas Air Dengan Menggunakan Seng Bekas Sebagai Absorber</w:t>
      </w:r>
      <w:r w:rsidR="009C5BA6">
        <w:rPr>
          <w:rFonts w:ascii="Times New Roman" w:hAnsi="Times New Roman"/>
          <w:sz w:val="20"/>
          <w:lang w:val="en-ID"/>
        </w:rPr>
        <w:t>. Universitas Negeri Semarang</w:t>
      </w:r>
    </w:p>
    <w:p w:rsidR="0052486B" w:rsidRDefault="00196EA1" w:rsidP="004B5F66">
      <w:bookmarkStart w:id="0" w:name="_GoBack"/>
      <w:bookmarkEnd w:id="0"/>
    </w:p>
    <w:sectPr w:rsidR="0052486B" w:rsidSect="00CE4C64">
      <w:headerReference w:type="even" r:id="rId18"/>
      <w:headerReference w:type="default" r:id="rId19"/>
      <w:headerReference w:type="first" r:id="rId20"/>
      <w:pgSz w:w="11907" w:h="16839" w:code="9"/>
      <w:pgMar w:top="1282" w:right="1296" w:bottom="1282" w:left="128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EA1" w:rsidRDefault="00196EA1">
      <w:r>
        <w:separator/>
      </w:r>
    </w:p>
  </w:endnote>
  <w:endnote w:type="continuationSeparator" w:id="0">
    <w:p w:rsidR="00196EA1" w:rsidRDefault="0019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918411"/>
      <w:docPartObj>
        <w:docPartGallery w:val="Page Numbers (Bottom of Page)"/>
        <w:docPartUnique/>
      </w:docPartObj>
    </w:sdtPr>
    <w:sdtEndPr>
      <w:rPr>
        <w:noProof/>
      </w:rPr>
    </w:sdtEndPr>
    <w:sdtContent>
      <w:p w:rsidR="005645EF" w:rsidRDefault="005645EF" w:rsidP="005645EF">
        <w:pPr>
          <w:pStyle w:val="Footer"/>
          <w:tabs>
            <w:tab w:val="clear" w:pos="9360"/>
            <w:tab w:val="right" w:pos="8910"/>
          </w:tabs>
        </w:pPr>
        <w:r>
          <w:rPr>
            <w:i/>
            <w:w w:val="95"/>
            <w:sz w:val="20"/>
          </w:rPr>
          <w:t xml:space="preserve">Program </w:t>
        </w:r>
        <w:proofErr w:type="gramStart"/>
        <w:r>
          <w:rPr>
            <w:i/>
            <w:w w:val="95"/>
            <w:sz w:val="20"/>
          </w:rPr>
          <w:t xml:space="preserve">Studi </w:t>
        </w:r>
        <w:r w:rsidRPr="00930839">
          <w:rPr>
            <w:i/>
            <w:spacing w:val="-37"/>
            <w:w w:val="95"/>
            <w:sz w:val="20"/>
          </w:rPr>
          <w:t xml:space="preserve"> </w:t>
        </w:r>
        <w:r w:rsidRPr="00930839">
          <w:rPr>
            <w:i/>
            <w:w w:val="95"/>
            <w:sz w:val="20"/>
          </w:rPr>
          <w:t>Teknik</w:t>
        </w:r>
        <w:proofErr w:type="gramEnd"/>
        <w:r w:rsidRPr="00930839">
          <w:rPr>
            <w:i/>
            <w:spacing w:val="-36"/>
            <w:w w:val="95"/>
            <w:sz w:val="20"/>
          </w:rPr>
          <w:t xml:space="preserve"> </w:t>
        </w:r>
        <w:r w:rsidRPr="00930839">
          <w:rPr>
            <w:i/>
            <w:w w:val="95"/>
            <w:sz w:val="20"/>
          </w:rPr>
          <w:t>Mesin</w:t>
        </w:r>
        <w:r w:rsidRPr="00930839">
          <w:rPr>
            <w:i/>
            <w:spacing w:val="-35"/>
            <w:w w:val="95"/>
            <w:sz w:val="20"/>
          </w:rPr>
          <w:t xml:space="preserve"> </w:t>
        </w:r>
        <w:r w:rsidRPr="00930839">
          <w:rPr>
            <w:i/>
            <w:w w:val="95"/>
            <w:sz w:val="20"/>
          </w:rPr>
          <w:t>Universitas</w:t>
        </w:r>
        <w:r w:rsidRPr="00930839">
          <w:rPr>
            <w:i/>
            <w:spacing w:val="-37"/>
            <w:w w:val="95"/>
            <w:sz w:val="20"/>
          </w:rPr>
          <w:t xml:space="preserve"> </w:t>
        </w:r>
        <w:r w:rsidRPr="00930839">
          <w:rPr>
            <w:i/>
            <w:w w:val="95"/>
            <w:sz w:val="20"/>
          </w:rPr>
          <w:t>PGRI</w:t>
        </w:r>
        <w:r w:rsidRPr="00930839">
          <w:rPr>
            <w:i/>
            <w:spacing w:val="-35"/>
            <w:w w:val="95"/>
            <w:sz w:val="20"/>
          </w:rPr>
          <w:t xml:space="preserve"> </w:t>
        </w:r>
        <w:r w:rsidRPr="00930839">
          <w:rPr>
            <w:i/>
            <w:w w:val="95"/>
            <w:sz w:val="20"/>
          </w:rPr>
          <w:t>Banyuwangi</w:t>
        </w:r>
        <w:r>
          <w:rPr>
            <w:i/>
            <w:w w:val="95"/>
            <w:sz w:val="20"/>
          </w:rPr>
          <w:tab/>
        </w:r>
        <w:r>
          <w:rPr>
            <w:i/>
            <w:w w:val="95"/>
            <w:sz w:val="20"/>
          </w:rPr>
          <w:tab/>
        </w:r>
        <w:r>
          <w:t xml:space="preserve"> </w:t>
        </w:r>
        <w:r>
          <w:fldChar w:fldCharType="begin"/>
        </w:r>
        <w:r>
          <w:instrText xml:space="preserve"> PAGE   \* MERGEFORMAT </w:instrText>
        </w:r>
        <w:r>
          <w:fldChar w:fldCharType="separate"/>
        </w:r>
        <w:r w:rsidR="004B5F66">
          <w:rPr>
            <w:noProof/>
          </w:rPr>
          <w:t>15</w:t>
        </w:r>
        <w:r>
          <w:rPr>
            <w:noProof/>
          </w:rPr>
          <w:fldChar w:fldCharType="end"/>
        </w:r>
      </w:p>
    </w:sdtContent>
  </w:sdt>
  <w:p w:rsidR="005645EF" w:rsidRDefault="00564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EA1" w:rsidRDefault="00196EA1">
      <w:r>
        <w:separator/>
      </w:r>
    </w:p>
  </w:footnote>
  <w:footnote w:type="continuationSeparator" w:id="0">
    <w:p w:rsidR="00196EA1" w:rsidRDefault="00196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szCs w:val="22"/>
        <w:lang w:val="en-US" w:bidi="en-US"/>
      </w:rPr>
      <w:alias w:val="Title"/>
      <w:id w:val="-2017906778"/>
      <w:placeholder>
        <w:docPart w:val="E7D464BD12F64015ABBE4CDB544D211D"/>
      </w:placeholder>
      <w:dataBinding w:prefixMappings="xmlns:ns0='http://schemas.openxmlformats.org/package/2006/metadata/core-properties' xmlns:ns1='http://purl.org/dc/elements/1.1/'" w:xpath="/ns0:coreProperties[1]/ns1:title[1]" w:storeItemID="{6C3C8BC8-F283-45AE-878A-BAB7291924A1}"/>
      <w:text/>
    </w:sdtPr>
    <w:sdtEndPr/>
    <w:sdtContent>
      <w:p w:rsidR="005645EF" w:rsidRPr="005645EF" w:rsidRDefault="005645EF" w:rsidP="005645EF">
        <w:pPr>
          <w:pStyle w:val="Header"/>
          <w:pBdr>
            <w:bottom w:val="thickThinSmallGap" w:sz="24" w:space="1" w:color="622423" w:themeColor="accent2" w:themeShade="7F"/>
          </w:pBdr>
          <w:rPr>
            <w:rFonts w:asciiTheme="majorHAnsi" w:eastAsiaTheme="majorEastAsia" w:hAnsiTheme="majorHAnsi" w:cstheme="majorBidi"/>
            <w:i/>
            <w:sz w:val="32"/>
            <w:szCs w:val="32"/>
          </w:rPr>
        </w:pPr>
        <w:r w:rsidRPr="005645EF">
          <w:rPr>
            <w:rFonts w:ascii="Times New Roman" w:hAnsi="Times New Roman"/>
            <w:i/>
            <w:szCs w:val="22"/>
            <w:lang w:val="en-US" w:bidi="en-US"/>
          </w:rPr>
          <w:t>Jurnal V-Mac, Vol. 6 No. 1:</w:t>
        </w:r>
        <w:r w:rsidR="004B5F66">
          <w:rPr>
            <w:rFonts w:ascii="Times New Roman" w:hAnsi="Times New Roman"/>
            <w:i/>
            <w:szCs w:val="22"/>
            <w:lang w:val="en-US" w:bidi="en-US"/>
          </w:rPr>
          <w:t>12</w:t>
        </w:r>
        <w:r w:rsidRPr="005645EF">
          <w:rPr>
            <w:rFonts w:ascii="Times New Roman" w:hAnsi="Times New Roman"/>
            <w:i/>
            <w:szCs w:val="22"/>
            <w:lang w:val="en-US" w:bidi="en-US"/>
          </w:rPr>
          <w:t>.-</w:t>
        </w:r>
        <w:r w:rsidR="004B5F66">
          <w:rPr>
            <w:rFonts w:ascii="Times New Roman" w:hAnsi="Times New Roman"/>
            <w:i/>
            <w:szCs w:val="22"/>
            <w:lang w:val="en-US" w:bidi="en-US"/>
          </w:rPr>
          <w:t>14</w:t>
        </w:r>
        <w:r w:rsidRPr="005645EF">
          <w:rPr>
            <w:rFonts w:ascii="Times New Roman" w:hAnsi="Times New Roman"/>
            <w:i/>
            <w:szCs w:val="22"/>
            <w:lang w:val="en-US" w:bidi="en-US"/>
          </w:rPr>
          <w:t>, 202</w:t>
        </w:r>
        <w:r w:rsidR="004B5F66">
          <w:rPr>
            <w:rFonts w:ascii="Times New Roman" w:hAnsi="Times New Roman"/>
            <w:i/>
            <w:szCs w:val="22"/>
            <w:lang w:val="en-US" w:bidi="en-US"/>
          </w:rPr>
          <w:t>1</w:t>
        </w:r>
        <w:r w:rsidRPr="005645EF">
          <w:rPr>
            <w:rFonts w:ascii="Times New Roman" w:hAnsi="Times New Roman"/>
            <w:i/>
            <w:szCs w:val="22"/>
            <w:lang w:val="en-US" w:bidi="en-US"/>
          </w:rPr>
          <w:t>, ISSN 2528-0112 (online)</w:t>
        </w:r>
      </w:p>
    </w:sdtContent>
  </w:sdt>
  <w:p w:rsidR="005645EF" w:rsidRDefault="00564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660498" w:rsidTr="00CA13B6">
      <w:tc>
        <w:tcPr>
          <w:tcW w:w="9738" w:type="dxa"/>
          <w:tcBorders>
            <w:left w:val="nil"/>
            <w:bottom w:val="nil"/>
            <w:right w:val="nil"/>
          </w:tcBorders>
          <w:shd w:val="clear" w:color="auto" w:fill="auto"/>
        </w:tcPr>
        <w:p w:rsidR="00660498" w:rsidRDefault="00E82668" w:rsidP="00CA13B6">
          <w:pPr>
            <w:pStyle w:val="Header"/>
          </w:pPr>
          <w:r w:rsidRPr="00CA13B6">
            <w:rPr>
              <w:rFonts w:cs="Times"/>
              <w:sz w:val="18"/>
              <w:szCs w:val="18"/>
              <w:lang w:val="id-ID"/>
            </w:rPr>
            <w:t>JPSE</w:t>
          </w:r>
          <w:r w:rsidRPr="00CA13B6">
            <w:rPr>
              <w:rFonts w:cs="Times"/>
              <w:sz w:val="18"/>
              <w:szCs w:val="18"/>
              <w:lang w:val="en-US"/>
            </w:rPr>
            <w:t xml:space="preserve"> (Journal of Physical Science and Engineering)</w:t>
          </w:r>
          <w:r w:rsidRPr="00CA13B6">
            <w:rPr>
              <w:rFonts w:cs="Times"/>
              <w:sz w:val="18"/>
              <w:szCs w:val="18"/>
              <w:lang w:val="id-ID"/>
            </w:rPr>
            <w:t>, Vol</w:t>
          </w:r>
          <w:r w:rsidRPr="00CA13B6">
            <w:rPr>
              <w:rFonts w:cs="Times"/>
              <w:sz w:val="18"/>
              <w:szCs w:val="18"/>
            </w:rPr>
            <w:t>.</w:t>
          </w:r>
          <w:r w:rsidRPr="00CA13B6">
            <w:rPr>
              <w:rFonts w:cs="Times"/>
              <w:sz w:val="18"/>
              <w:szCs w:val="18"/>
              <w:lang w:val="id-ID"/>
            </w:rPr>
            <w:t xml:space="preserve"> </w:t>
          </w:r>
          <w:proofErr w:type="gramStart"/>
          <w:r>
            <w:rPr>
              <w:rFonts w:cs="Times"/>
              <w:sz w:val="18"/>
              <w:szCs w:val="18"/>
            </w:rPr>
            <w:t>xx</w:t>
          </w:r>
          <w:proofErr w:type="gramEnd"/>
          <w:r w:rsidRPr="00CA13B6">
            <w:rPr>
              <w:rFonts w:cs="Times"/>
              <w:sz w:val="18"/>
              <w:szCs w:val="18"/>
              <w:lang w:val="id-ID"/>
            </w:rPr>
            <w:t>, No</w:t>
          </w:r>
          <w:r w:rsidRPr="00CA13B6">
            <w:rPr>
              <w:rFonts w:cs="Times"/>
              <w:sz w:val="18"/>
              <w:szCs w:val="18"/>
            </w:rPr>
            <w:t>.</w:t>
          </w:r>
          <w:r w:rsidRPr="00CA13B6">
            <w:rPr>
              <w:rFonts w:cs="Times"/>
              <w:sz w:val="18"/>
              <w:szCs w:val="18"/>
              <w:lang w:val="id-ID"/>
            </w:rPr>
            <w:t xml:space="preserve"> </w:t>
          </w:r>
          <w:r>
            <w:rPr>
              <w:rFonts w:cs="Times"/>
              <w:sz w:val="18"/>
              <w:szCs w:val="18"/>
            </w:rPr>
            <w:t>xx</w:t>
          </w:r>
          <w:r>
            <w:rPr>
              <w:rFonts w:cs="Times"/>
              <w:sz w:val="18"/>
              <w:szCs w:val="18"/>
              <w:lang w:val="id-ID"/>
            </w:rPr>
            <w:t xml:space="preserve">, </w:t>
          </w:r>
          <w:r>
            <w:rPr>
              <w:rFonts w:cs="Times"/>
              <w:sz w:val="18"/>
              <w:szCs w:val="18"/>
              <w:lang w:val="en-US"/>
            </w:rPr>
            <w:t>xxxx</w:t>
          </w:r>
          <w:r w:rsidRPr="00CA13B6">
            <w:rPr>
              <w:rFonts w:cs="Times"/>
              <w:sz w:val="18"/>
              <w:szCs w:val="18"/>
            </w:rPr>
            <w:t>, Page xxx</w:t>
          </w:r>
          <w:r>
            <w:rPr>
              <w:rFonts w:cs="Times"/>
              <w:sz w:val="18"/>
              <w:szCs w:val="18"/>
              <w:lang w:val="id-ID"/>
            </w:rPr>
            <w:t>–xxx.</w:t>
          </w:r>
        </w:p>
      </w:tc>
    </w:tr>
  </w:tbl>
  <w:p w:rsidR="00DA02EB" w:rsidRDefault="00196E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szCs w:val="22"/>
        <w:lang w:val="en-US" w:bidi="en-US"/>
      </w:rPr>
      <w:alias w:val="Title"/>
      <w:id w:val="-1970277649"/>
      <w:dataBinding w:prefixMappings="xmlns:ns0='http://schemas.openxmlformats.org/package/2006/metadata/core-properties' xmlns:ns1='http://purl.org/dc/elements/1.1/'" w:xpath="/ns0:coreProperties[1]/ns1:title[1]" w:storeItemID="{6C3C8BC8-F283-45AE-878A-BAB7291924A1}"/>
      <w:text/>
    </w:sdtPr>
    <w:sdtEndPr/>
    <w:sdtContent>
      <w:p w:rsidR="005645EF" w:rsidRPr="005645EF" w:rsidRDefault="005645EF" w:rsidP="005645EF">
        <w:pPr>
          <w:pStyle w:val="Header"/>
          <w:pBdr>
            <w:bottom w:val="thickThinSmallGap" w:sz="24" w:space="1" w:color="622423" w:themeColor="accent2" w:themeShade="7F"/>
          </w:pBdr>
          <w:rPr>
            <w:rFonts w:asciiTheme="majorHAnsi" w:eastAsiaTheme="majorEastAsia" w:hAnsiTheme="majorHAnsi" w:cstheme="majorBidi"/>
            <w:i/>
            <w:sz w:val="32"/>
            <w:szCs w:val="32"/>
          </w:rPr>
        </w:pPr>
        <w:r w:rsidRPr="005645EF">
          <w:rPr>
            <w:rFonts w:ascii="Times New Roman" w:hAnsi="Times New Roman"/>
            <w:i/>
            <w:szCs w:val="22"/>
            <w:lang w:val="en-US" w:bidi="en-US"/>
          </w:rPr>
          <w:t>Jurnal V-Mac, Vol. 6 No. 1:5.-7, 2020, ISSN 2528-0112 (online)</w:t>
        </w:r>
      </w:p>
    </w:sdtContent>
  </w:sdt>
  <w:p w:rsidR="00DA02EB" w:rsidRPr="003C3B3B" w:rsidRDefault="00196EA1" w:rsidP="003C3B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tblBorders>
        <w:insideH w:val="single" w:sz="4" w:space="0" w:color="auto"/>
        <w:insideV w:val="single" w:sz="4" w:space="0" w:color="auto"/>
      </w:tblBorders>
      <w:tblLook w:val="04A0" w:firstRow="1" w:lastRow="0" w:firstColumn="1" w:lastColumn="0" w:noHBand="0" w:noVBand="1"/>
    </w:tblPr>
    <w:tblGrid>
      <w:gridCol w:w="9738"/>
    </w:tblGrid>
    <w:tr w:rsidR="00660498" w:rsidRPr="00E44389" w:rsidTr="00CA13B6">
      <w:tc>
        <w:tcPr>
          <w:tcW w:w="9738" w:type="dxa"/>
          <w:shd w:val="clear" w:color="auto" w:fill="auto"/>
        </w:tcPr>
        <w:p w:rsidR="009A7D5D" w:rsidRPr="00E44389" w:rsidRDefault="00E82668" w:rsidP="009A7D5D">
          <w:pPr>
            <w:pStyle w:val="Header"/>
            <w:rPr>
              <w:rFonts w:cs="Times"/>
              <w:sz w:val="18"/>
              <w:szCs w:val="18"/>
              <w:lang w:val="id-ID"/>
            </w:rPr>
          </w:pPr>
          <w:r w:rsidRPr="00CA13B6">
            <w:rPr>
              <w:rFonts w:cs="Times"/>
              <w:sz w:val="18"/>
              <w:szCs w:val="18"/>
              <w:lang w:val="id-ID"/>
            </w:rPr>
            <w:t>JPSE</w:t>
          </w:r>
          <w:r w:rsidRPr="00CA13B6">
            <w:rPr>
              <w:rFonts w:cs="Times"/>
              <w:sz w:val="18"/>
              <w:szCs w:val="18"/>
              <w:lang w:val="en-US"/>
            </w:rPr>
            <w:t xml:space="preserve"> (Journal of Physical Science and Engineering)</w:t>
          </w:r>
          <w:r w:rsidRPr="00CA13B6">
            <w:rPr>
              <w:rFonts w:cs="Times"/>
              <w:sz w:val="18"/>
              <w:szCs w:val="18"/>
              <w:lang w:val="id-ID"/>
            </w:rPr>
            <w:t>, Vol</w:t>
          </w:r>
          <w:r w:rsidRPr="00CA13B6">
            <w:rPr>
              <w:rFonts w:cs="Times"/>
              <w:sz w:val="18"/>
              <w:szCs w:val="18"/>
            </w:rPr>
            <w:t>.</w:t>
          </w:r>
          <w:r w:rsidRPr="00CA13B6">
            <w:rPr>
              <w:rFonts w:cs="Times"/>
              <w:sz w:val="18"/>
              <w:szCs w:val="18"/>
              <w:lang w:val="id-ID"/>
            </w:rPr>
            <w:t xml:space="preserve"> </w:t>
          </w:r>
          <w:proofErr w:type="gramStart"/>
          <w:r w:rsidRPr="00CA13B6">
            <w:rPr>
              <w:rFonts w:cs="Times"/>
              <w:sz w:val="18"/>
              <w:szCs w:val="18"/>
            </w:rPr>
            <w:t>x</w:t>
          </w:r>
          <w:proofErr w:type="gramEnd"/>
          <w:r w:rsidRPr="00CA13B6">
            <w:rPr>
              <w:rFonts w:cs="Times"/>
              <w:sz w:val="18"/>
              <w:szCs w:val="18"/>
              <w:lang w:val="id-ID"/>
            </w:rPr>
            <w:t>, No</w:t>
          </w:r>
          <w:r w:rsidRPr="00CA13B6">
            <w:rPr>
              <w:rFonts w:cs="Times"/>
              <w:sz w:val="18"/>
              <w:szCs w:val="18"/>
            </w:rPr>
            <w:t>.</w:t>
          </w:r>
          <w:r w:rsidRPr="00CA13B6">
            <w:rPr>
              <w:rFonts w:cs="Times"/>
              <w:sz w:val="18"/>
              <w:szCs w:val="18"/>
              <w:lang w:val="id-ID"/>
            </w:rPr>
            <w:t xml:space="preserve"> </w:t>
          </w:r>
          <w:r w:rsidRPr="00CA13B6">
            <w:rPr>
              <w:rFonts w:cs="Times"/>
              <w:sz w:val="18"/>
              <w:szCs w:val="18"/>
              <w:lang w:val="en-US"/>
            </w:rPr>
            <w:t>x</w:t>
          </w:r>
          <w:r w:rsidRPr="00CA13B6">
            <w:rPr>
              <w:rFonts w:cs="Times"/>
              <w:sz w:val="18"/>
              <w:szCs w:val="18"/>
              <w:lang w:val="id-ID"/>
            </w:rPr>
            <w:t>, xxxx</w:t>
          </w:r>
          <w:r w:rsidRPr="00CA13B6">
            <w:rPr>
              <w:rFonts w:cs="Times"/>
              <w:sz w:val="18"/>
              <w:szCs w:val="18"/>
            </w:rPr>
            <w:t>, Page xxx</w:t>
          </w:r>
          <w:r>
            <w:rPr>
              <w:rFonts w:cs="Times"/>
              <w:sz w:val="18"/>
              <w:szCs w:val="18"/>
              <w:lang w:val="id-ID"/>
            </w:rPr>
            <w:t>–xxx.</w:t>
          </w:r>
        </w:p>
      </w:tc>
    </w:tr>
    <w:tr w:rsidR="009A7D5D" w:rsidTr="00CA13B6">
      <w:tc>
        <w:tcPr>
          <w:tcW w:w="9738" w:type="dxa"/>
          <w:shd w:val="clear" w:color="auto" w:fill="auto"/>
        </w:tcPr>
        <w:p w:rsidR="009A7D5D" w:rsidRPr="00CA13B6" w:rsidRDefault="00E82668" w:rsidP="00E44389">
          <w:pPr>
            <w:pStyle w:val="Header"/>
            <w:rPr>
              <w:rFonts w:cs="Times"/>
              <w:sz w:val="18"/>
              <w:szCs w:val="18"/>
              <w:lang w:val="en-US"/>
            </w:rPr>
          </w:pPr>
          <w:r w:rsidRPr="00CA13B6">
            <w:rPr>
              <w:rFonts w:cs="Times"/>
              <w:sz w:val="18"/>
              <w:szCs w:val="18"/>
              <w:lang w:val="en-US"/>
            </w:rPr>
            <w:t xml:space="preserve">DOI: </w:t>
          </w:r>
          <w:r>
            <w:rPr>
              <w:rStyle w:val="fontstyle01"/>
            </w:rPr>
            <w:t>10.17977/um024v</w:t>
          </w:r>
          <w:r>
            <w:rPr>
              <w:rStyle w:val="fontstyle01"/>
              <w:lang w:val="id-ID"/>
            </w:rPr>
            <w:t>x</w:t>
          </w:r>
          <w:r>
            <w:rPr>
              <w:rStyle w:val="fontstyle01"/>
            </w:rPr>
            <w:t>i</w:t>
          </w:r>
          <w:r>
            <w:rPr>
              <w:rStyle w:val="fontstyle01"/>
              <w:lang w:val="id-ID"/>
            </w:rPr>
            <w:t>xxxxx</w:t>
          </w:r>
          <w:r>
            <w:rPr>
              <w:rStyle w:val="fontstyle01"/>
            </w:rPr>
            <w:t>p</w:t>
          </w:r>
          <w:r>
            <w:rPr>
              <w:rStyle w:val="fontstyle01"/>
              <w:lang w:val="id-ID"/>
            </w:rPr>
            <w:t>xxx</w:t>
          </w:r>
        </w:p>
      </w:tc>
    </w:tr>
  </w:tbl>
  <w:p w:rsidR="00DA02EB" w:rsidRDefault="00E82668">
    <w:pPr>
      <w:pStyle w:val="Header"/>
    </w:pPr>
    <w:r>
      <w:rPr>
        <w:noProof/>
        <w:lang w:val="en-US"/>
      </w:rPr>
      <mc:AlternateContent>
        <mc:Choice Requires="wps">
          <w:drawing>
            <wp:anchor distT="0" distB="0" distL="114300" distR="114300" simplePos="0" relativeHeight="251660288" behindDoc="0" locked="0" layoutInCell="1" allowOverlap="1" wp14:anchorId="709345DE" wp14:editId="5CEC424B">
              <wp:simplePos x="0" y="0"/>
              <wp:positionH relativeFrom="column">
                <wp:posOffset>-16510</wp:posOffset>
              </wp:positionH>
              <wp:positionV relativeFrom="paragraph">
                <wp:posOffset>8890</wp:posOffset>
              </wp:positionV>
              <wp:extent cx="3375660" cy="785495"/>
              <wp:effectExtent l="12065" t="8890" r="1270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785495"/>
                      </a:xfrm>
                      <a:prstGeom prst="rect">
                        <a:avLst/>
                      </a:prstGeom>
                      <a:noFill/>
                      <a:ln w="9525">
                        <a:solidFill>
                          <a:srgbClr val="F8F8F8">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2E8E" w:rsidRPr="00E44389" w:rsidRDefault="00E82668" w:rsidP="00A52E8E">
                          <w:pPr>
                            <w:ind w:left="-142"/>
                            <w:rPr>
                              <w:rFonts w:asciiTheme="majorBidi" w:hAnsiTheme="majorBidi" w:cstheme="majorBidi"/>
                              <w:b/>
                              <w:color w:val="1F4E79"/>
                              <w:sz w:val="56"/>
                              <w:szCs w:val="56"/>
                            </w:rPr>
                          </w:pPr>
                          <w:r w:rsidRPr="00E44389">
                            <w:rPr>
                              <w:rFonts w:asciiTheme="majorBidi" w:hAnsiTheme="majorBidi" w:cstheme="majorBidi"/>
                              <w:b/>
                              <w:color w:val="1F4E79"/>
                              <w:sz w:val="56"/>
                              <w:szCs w:val="56"/>
                            </w:rPr>
                            <w:t>JPSE</w:t>
                          </w:r>
                        </w:p>
                        <w:p w:rsidR="00A52E8E" w:rsidRPr="00E44389" w:rsidRDefault="00E82668" w:rsidP="00A52E8E">
                          <w:pPr>
                            <w:ind w:left="-142"/>
                            <w:rPr>
                              <w:rFonts w:asciiTheme="majorBidi" w:hAnsiTheme="majorBidi" w:cstheme="majorBidi"/>
                              <w:b/>
                              <w:color w:val="1F4E79"/>
                            </w:rPr>
                          </w:pPr>
                          <w:r w:rsidRPr="00E44389">
                            <w:rPr>
                              <w:rFonts w:asciiTheme="majorBidi" w:hAnsiTheme="majorBidi" w:cstheme="majorBidi"/>
                              <w:b/>
                              <w:color w:val="1F4E79"/>
                            </w:rPr>
                            <w:t>(Journal of Physical Science and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pt;margin-top:.7pt;width:265.8pt;height:6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" filled="f" strokecolor="#f8f8f8">
              <v:stroke opacity="0"/>
              <v:textbox>
                <w:txbxContent>
                  <w:p w:rsidR="00A52E8E" w:rsidRPr="00E44389" w:rsidRDefault="00E82668" w:rsidP="00A52E8E">
                    <w:pPr>
                      <w:ind w:left="-142"/>
                      <w:rPr>
                        <w:rFonts w:asciiTheme="majorBidi" w:hAnsiTheme="majorBidi" w:cstheme="majorBidi"/>
                        <w:b/>
                        <w:color w:val="1F4E79"/>
                        <w:sz w:val="56"/>
                        <w:szCs w:val="56"/>
                      </w:rPr>
                    </w:pPr>
                    <w:r w:rsidRPr="00E44389">
                      <w:rPr>
                        <w:rFonts w:asciiTheme="majorBidi" w:hAnsiTheme="majorBidi" w:cstheme="majorBidi"/>
                        <w:b/>
                        <w:color w:val="1F4E79"/>
                        <w:sz w:val="56"/>
                        <w:szCs w:val="56"/>
                      </w:rPr>
                      <w:t>JPSE</w:t>
                    </w:r>
                  </w:p>
                  <w:p w:rsidR="00A52E8E" w:rsidRPr="00E44389" w:rsidRDefault="00E82668" w:rsidP="00A52E8E">
                    <w:pPr>
                      <w:ind w:left="-142"/>
                      <w:rPr>
                        <w:rFonts w:asciiTheme="majorBidi" w:hAnsiTheme="majorBidi" w:cstheme="majorBidi"/>
                        <w:b/>
                        <w:color w:val="1F4E79"/>
                      </w:rPr>
                    </w:pPr>
                    <w:r w:rsidRPr="00E44389">
                      <w:rPr>
                        <w:rFonts w:asciiTheme="majorBidi" w:hAnsiTheme="majorBidi" w:cstheme="majorBidi"/>
                        <w:b/>
                        <w:color w:val="1F4E79"/>
                      </w:rPr>
                      <w:t>(Journal of Physical Science and Engineering)</w:t>
                    </w:r>
                  </w:p>
                </w:txbxContent>
              </v:textbox>
            </v:shape>
          </w:pict>
        </mc:Fallback>
      </mc:AlternateContent>
    </w:r>
    <w:r>
      <w:rPr>
        <w:noProof/>
        <w:lang w:val="en-US"/>
      </w:rPr>
      <w:drawing>
        <wp:anchor distT="0" distB="0" distL="114300" distR="114300" simplePos="0" relativeHeight="251659264" behindDoc="0" locked="0" layoutInCell="1" allowOverlap="1" wp14:anchorId="6EB81F9E" wp14:editId="28A1F194">
          <wp:simplePos x="0" y="0"/>
          <wp:positionH relativeFrom="column">
            <wp:posOffset>4116070</wp:posOffset>
          </wp:positionH>
          <wp:positionV relativeFrom="paragraph">
            <wp:posOffset>85090</wp:posOffset>
          </wp:positionV>
          <wp:extent cx="342900" cy="394970"/>
          <wp:effectExtent l="0" t="0" r="0" b="5080"/>
          <wp:wrapSquare wrapText="bothSides"/>
          <wp:docPr id="2" name="Picture 2" descr="logo 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ke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9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E8E" w:rsidRDefault="00196EA1">
    <w:pPr>
      <w:pStyle w:val="Header"/>
    </w:pPr>
  </w:p>
  <w:tbl>
    <w:tblPr>
      <w:tblpPr w:leftFromText="180" w:rightFromText="180" w:vertAnchor="text" w:horzAnchor="page" w:tblpX="8671" w:tblpY="-379"/>
      <w:tblOverlap w:val="never"/>
      <w:tblW w:w="0" w:type="auto"/>
      <w:tblBorders>
        <w:left w:val="single" w:sz="4" w:space="0" w:color="auto"/>
      </w:tblBorders>
      <w:tblLook w:val="04A0" w:firstRow="1" w:lastRow="0" w:firstColumn="1" w:lastColumn="0" w:noHBand="0" w:noVBand="1"/>
    </w:tblPr>
    <w:tblGrid>
      <w:gridCol w:w="2550"/>
    </w:tblGrid>
    <w:tr w:rsidR="00A52E8E" w:rsidRPr="007D1335" w:rsidTr="00CA13B6">
      <w:trPr>
        <w:trHeight w:val="628"/>
      </w:trPr>
      <w:tc>
        <w:tcPr>
          <w:tcW w:w="2466" w:type="dxa"/>
          <w:shd w:val="clear" w:color="auto" w:fill="auto"/>
          <w:vAlign w:val="center"/>
        </w:tcPr>
        <w:p w:rsidR="00A52E8E" w:rsidRPr="00A52E8E" w:rsidRDefault="00E82668" w:rsidP="00CA13B6">
          <w:pPr>
            <w:rPr>
              <w:rFonts w:cs="Times"/>
              <w:sz w:val="15"/>
              <w:szCs w:val="15"/>
            </w:rPr>
          </w:pPr>
          <w:r w:rsidRPr="00A52E8E">
            <w:rPr>
              <w:rFonts w:cs="Times"/>
              <w:sz w:val="15"/>
              <w:szCs w:val="15"/>
            </w:rPr>
            <w:t>http://journal2.um.ac.id/index.php/jpse</w:t>
          </w:r>
        </w:p>
        <w:p w:rsidR="00A52E8E" w:rsidRPr="007D1335" w:rsidRDefault="00E82668" w:rsidP="00CA13B6">
          <w:pPr>
            <w:rPr>
              <w:rFonts w:ascii="High Tower Text" w:hAnsi="High Tower Text"/>
              <w:sz w:val="16"/>
              <w:szCs w:val="16"/>
              <w:lang w:val="de-DE"/>
            </w:rPr>
          </w:pPr>
          <w:r w:rsidRPr="007D1335">
            <w:rPr>
              <w:rFonts w:cs="Times"/>
              <w:sz w:val="15"/>
              <w:szCs w:val="15"/>
              <w:lang w:val="de-DE"/>
            </w:rPr>
            <w:t>EISSN: 2541-2485</w:t>
          </w:r>
        </w:p>
      </w:tc>
    </w:tr>
  </w:tbl>
  <w:p w:rsidR="00A52E8E" w:rsidRDefault="00196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4B45"/>
    <w:multiLevelType w:val="hybridMultilevel"/>
    <w:tmpl w:val="47BEBF32"/>
    <w:lvl w:ilvl="0" w:tplc="DF0A25C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E1AD5"/>
    <w:multiLevelType w:val="hybridMultilevel"/>
    <w:tmpl w:val="C838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95EC7"/>
    <w:multiLevelType w:val="multilevel"/>
    <w:tmpl w:val="73BA3A0A"/>
    <w:lvl w:ilvl="0">
      <w:start w:val="2"/>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8CD2E94"/>
    <w:multiLevelType w:val="hybridMultilevel"/>
    <w:tmpl w:val="43FCA898"/>
    <w:lvl w:ilvl="0" w:tplc="2890A36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BA1A68"/>
    <w:multiLevelType w:val="hybridMultilevel"/>
    <w:tmpl w:val="886AD80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71C741DC"/>
    <w:multiLevelType w:val="hybridMultilevel"/>
    <w:tmpl w:val="C3BA2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235A62"/>
    <w:multiLevelType w:val="hybridMultilevel"/>
    <w:tmpl w:val="94AAB9FE"/>
    <w:lvl w:ilvl="0" w:tplc="1B9A6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57A4D"/>
    <w:multiLevelType w:val="hybridMultilevel"/>
    <w:tmpl w:val="3CC6E6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D90A4E"/>
    <w:multiLevelType w:val="multilevel"/>
    <w:tmpl w:val="DD92BAE4"/>
    <w:lvl w:ilvl="0">
      <w:start w:val="1"/>
      <w:numFmt w:val="decimal"/>
      <w:lvlText w:val="%1."/>
      <w:lvlJc w:val="left"/>
      <w:pPr>
        <w:ind w:left="1633" w:hanging="360"/>
      </w:pPr>
      <w:rPr>
        <w:rFonts w:hint="default"/>
      </w:rPr>
    </w:lvl>
    <w:lvl w:ilvl="1">
      <w:start w:val="4"/>
      <w:numFmt w:val="decimal"/>
      <w:isLgl/>
      <w:lvlText w:val="%1.%2"/>
      <w:lvlJc w:val="left"/>
      <w:pPr>
        <w:ind w:left="1633" w:hanging="360"/>
      </w:pPr>
      <w:rPr>
        <w:rFonts w:hint="default"/>
      </w:rPr>
    </w:lvl>
    <w:lvl w:ilvl="2">
      <w:start w:val="1"/>
      <w:numFmt w:val="decimal"/>
      <w:isLgl/>
      <w:lvlText w:val="%1.%2.%3"/>
      <w:lvlJc w:val="left"/>
      <w:pPr>
        <w:ind w:left="1993" w:hanging="720"/>
      </w:pPr>
      <w:rPr>
        <w:rFonts w:hint="default"/>
      </w:rPr>
    </w:lvl>
    <w:lvl w:ilvl="3">
      <w:start w:val="1"/>
      <w:numFmt w:val="decimal"/>
      <w:isLgl/>
      <w:lvlText w:val="%1.%2.%3.%4"/>
      <w:lvlJc w:val="left"/>
      <w:pPr>
        <w:ind w:left="1993" w:hanging="720"/>
      </w:pPr>
      <w:rPr>
        <w:rFonts w:hint="default"/>
      </w:rPr>
    </w:lvl>
    <w:lvl w:ilvl="4">
      <w:start w:val="1"/>
      <w:numFmt w:val="decimal"/>
      <w:isLgl/>
      <w:lvlText w:val="%1.%2.%3.%4.%5"/>
      <w:lvlJc w:val="left"/>
      <w:pPr>
        <w:ind w:left="2353"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713" w:hanging="1440"/>
      </w:pPr>
      <w:rPr>
        <w:rFonts w:hint="default"/>
      </w:rPr>
    </w:lvl>
    <w:lvl w:ilvl="7">
      <w:start w:val="1"/>
      <w:numFmt w:val="decimal"/>
      <w:isLgl/>
      <w:lvlText w:val="%1.%2.%3.%4.%5.%6.%7.%8"/>
      <w:lvlJc w:val="left"/>
      <w:pPr>
        <w:ind w:left="2713" w:hanging="1440"/>
      </w:pPr>
      <w:rPr>
        <w:rFonts w:hint="default"/>
      </w:rPr>
    </w:lvl>
    <w:lvl w:ilvl="8">
      <w:start w:val="1"/>
      <w:numFmt w:val="decimal"/>
      <w:isLgl/>
      <w:lvlText w:val="%1.%2.%3.%4.%5.%6.%7.%8.%9"/>
      <w:lvlJc w:val="left"/>
      <w:pPr>
        <w:ind w:left="3073" w:hanging="1800"/>
      </w:pPr>
      <w:rPr>
        <w:rFonts w:hint="default"/>
      </w:rPr>
    </w:lvl>
  </w:abstractNum>
  <w:num w:numId="1">
    <w:abstractNumId w:val="8"/>
  </w:num>
  <w:num w:numId="2">
    <w:abstractNumId w:val="6"/>
  </w:num>
  <w:num w:numId="3">
    <w:abstractNumId w:val="4"/>
  </w:num>
  <w:num w:numId="4">
    <w:abstractNumId w:val="5"/>
  </w:num>
  <w:num w:numId="5">
    <w:abstractNumId w:val="7"/>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68"/>
    <w:rsid w:val="00196EA1"/>
    <w:rsid w:val="001979C0"/>
    <w:rsid w:val="001E0B23"/>
    <w:rsid w:val="003A01AE"/>
    <w:rsid w:val="004B5F66"/>
    <w:rsid w:val="005645EF"/>
    <w:rsid w:val="00701287"/>
    <w:rsid w:val="00753171"/>
    <w:rsid w:val="00794C31"/>
    <w:rsid w:val="009C05B1"/>
    <w:rsid w:val="009C5BA6"/>
    <w:rsid w:val="00C15F86"/>
    <w:rsid w:val="00CB6B75"/>
    <w:rsid w:val="00CE4C64"/>
    <w:rsid w:val="00E60DAA"/>
    <w:rsid w:val="00E82668"/>
    <w:rsid w:val="00F2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668"/>
    <w:pPr>
      <w:spacing w:after="0" w:line="240" w:lineRule="auto"/>
    </w:pPr>
    <w:rPr>
      <w:rFonts w:ascii="Times" w:eastAsia="Times New Roman" w:hAnsi="Times" w:cs="Times New Roman"/>
      <w:szCs w:val="20"/>
      <w:lang w:val="en-GB"/>
    </w:rPr>
  </w:style>
  <w:style w:type="paragraph" w:styleId="Heading1">
    <w:name w:val="heading 1"/>
    <w:basedOn w:val="Normal"/>
    <w:link w:val="Heading1Char"/>
    <w:uiPriority w:val="1"/>
    <w:qFormat/>
    <w:rsid w:val="005645EF"/>
    <w:pPr>
      <w:widowControl w:val="0"/>
      <w:autoSpaceDE w:val="0"/>
      <w:autoSpaceDN w:val="0"/>
      <w:ind w:left="588"/>
      <w:outlineLvl w:val="0"/>
    </w:pPr>
    <w:rPr>
      <w:rFonts w:ascii="Times New Roman" w:hAnsi="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82668"/>
    <w:pPr>
      <w:ind w:left="720"/>
      <w:contextualSpacing/>
    </w:pPr>
  </w:style>
  <w:style w:type="paragraph" w:styleId="Header">
    <w:name w:val="header"/>
    <w:basedOn w:val="Normal"/>
    <w:link w:val="HeaderChar"/>
    <w:uiPriority w:val="99"/>
    <w:unhideWhenUsed/>
    <w:rsid w:val="00E82668"/>
    <w:pPr>
      <w:tabs>
        <w:tab w:val="center" w:pos="4680"/>
        <w:tab w:val="right" w:pos="9360"/>
      </w:tabs>
    </w:pPr>
  </w:style>
  <w:style w:type="character" w:customStyle="1" w:styleId="HeaderChar">
    <w:name w:val="Header Char"/>
    <w:basedOn w:val="DefaultParagraphFont"/>
    <w:link w:val="Header"/>
    <w:uiPriority w:val="99"/>
    <w:rsid w:val="00E82668"/>
    <w:rPr>
      <w:rFonts w:ascii="Times" w:eastAsia="Times New Roman" w:hAnsi="Times" w:cs="Times New Roman"/>
      <w:szCs w:val="20"/>
      <w:lang w:val="en-GB"/>
    </w:rPr>
  </w:style>
  <w:style w:type="character" w:customStyle="1" w:styleId="fontstyle01">
    <w:name w:val="fontstyle01"/>
    <w:rsid w:val="00E82668"/>
    <w:rPr>
      <w:rFonts w:ascii="Times" w:hAnsi="Times" w:cs="Times" w:hint="default"/>
      <w:b w:val="0"/>
      <w:bCs w:val="0"/>
      <w:i w:val="0"/>
      <w:iCs w:val="0"/>
      <w:color w:val="111111"/>
      <w:sz w:val="18"/>
      <w:szCs w:val="18"/>
    </w:rPr>
  </w:style>
  <w:style w:type="paragraph" w:styleId="BalloonText">
    <w:name w:val="Balloon Text"/>
    <w:basedOn w:val="Normal"/>
    <w:link w:val="BalloonTextChar"/>
    <w:uiPriority w:val="99"/>
    <w:semiHidden/>
    <w:unhideWhenUsed/>
    <w:rsid w:val="00E82668"/>
    <w:rPr>
      <w:rFonts w:ascii="Tahoma" w:hAnsi="Tahoma" w:cs="Tahoma"/>
      <w:sz w:val="16"/>
      <w:szCs w:val="16"/>
    </w:rPr>
  </w:style>
  <w:style w:type="character" w:customStyle="1" w:styleId="BalloonTextChar">
    <w:name w:val="Balloon Text Char"/>
    <w:basedOn w:val="DefaultParagraphFont"/>
    <w:link w:val="BalloonText"/>
    <w:uiPriority w:val="99"/>
    <w:semiHidden/>
    <w:rsid w:val="00E82668"/>
    <w:rPr>
      <w:rFonts w:ascii="Tahoma" w:eastAsia="Times New Roman" w:hAnsi="Tahoma" w:cs="Tahoma"/>
      <w:sz w:val="16"/>
      <w:szCs w:val="16"/>
      <w:lang w:val="en-GB"/>
    </w:rPr>
  </w:style>
  <w:style w:type="character" w:customStyle="1" w:styleId="Heading1Char">
    <w:name w:val="Heading 1 Char"/>
    <w:basedOn w:val="DefaultParagraphFont"/>
    <w:link w:val="Heading1"/>
    <w:uiPriority w:val="1"/>
    <w:rsid w:val="005645EF"/>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5645EF"/>
    <w:pPr>
      <w:tabs>
        <w:tab w:val="center" w:pos="4680"/>
        <w:tab w:val="right" w:pos="9360"/>
      </w:tabs>
    </w:pPr>
  </w:style>
  <w:style w:type="character" w:customStyle="1" w:styleId="FooterChar">
    <w:name w:val="Footer Char"/>
    <w:basedOn w:val="DefaultParagraphFont"/>
    <w:link w:val="Footer"/>
    <w:uiPriority w:val="99"/>
    <w:rsid w:val="005645EF"/>
    <w:rPr>
      <w:rFonts w:ascii="Times" w:eastAsia="Times New Roman" w:hAnsi="Times" w:cs="Times New Roman"/>
      <w:szCs w:val="20"/>
      <w:lang w:val="en-GB"/>
    </w:rPr>
  </w:style>
  <w:style w:type="character" w:customStyle="1" w:styleId="ListParagraphChar">
    <w:name w:val="List Paragraph Char"/>
    <w:aliases w:val="Body of text Char"/>
    <w:basedOn w:val="DefaultParagraphFont"/>
    <w:link w:val="ListParagraph"/>
    <w:uiPriority w:val="34"/>
    <w:locked/>
    <w:rsid w:val="00CE4C64"/>
    <w:rPr>
      <w:rFonts w:ascii="Times" w:eastAsia="Times New Roman" w:hAnsi="Times"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668"/>
    <w:pPr>
      <w:spacing w:after="0" w:line="240" w:lineRule="auto"/>
    </w:pPr>
    <w:rPr>
      <w:rFonts w:ascii="Times" w:eastAsia="Times New Roman" w:hAnsi="Times" w:cs="Times New Roman"/>
      <w:szCs w:val="20"/>
      <w:lang w:val="en-GB"/>
    </w:rPr>
  </w:style>
  <w:style w:type="paragraph" w:styleId="Heading1">
    <w:name w:val="heading 1"/>
    <w:basedOn w:val="Normal"/>
    <w:link w:val="Heading1Char"/>
    <w:uiPriority w:val="1"/>
    <w:qFormat/>
    <w:rsid w:val="005645EF"/>
    <w:pPr>
      <w:widowControl w:val="0"/>
      <w:autoSpaceDE w:val="0"/>
      <w:autoSpaceDN w:val="0"/>
      <w:ind w:left="588"/>
      <w:outlineLvl w:val="0"/>
    </w:pPr>
    <w:rPr>
      <w:rFonts w:ascii="Times New Roman" w:hAnsi="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82668"/>
    <w:pPr>
      <w:ind w:left="720"/>
      <w:contextualSpacing/>
    </w:pPr>
  </w:style>
  <w:style w:type="paragraph" w:styleId="Header">
    <w:name w:val="header"/>
    <w:basedOn w:val="Normal"/>
    <w:link w:val="HeaderChar"/>
    <w:uiPriority w:val="99"/>
    <w:unhideWhenUsed/>
    <w:rsid w:val="00E82668"/>
    <w:pPr>
      <w:tabs>
        <w:tab w:val="center" w:pos="4680"/>
        <w:tab w:val="right" w:pos="9360"/>
      </w:tabs>
    </w:pPr>
  </w:style>
  <w:style w:type="character" w:customStyle="1" w:styleId="HeaderChar">
    <w:name w:val="Header Char"/>
    <w:basedOn w:val="DefaultParagraphFont"/>
    <w:link w:val="Header"/>
    <w:uiPriority w:val="99"/>
    <w:rsid w:val="00E82668"/>
    <w:rPr>
      <w:rFonts w:ascii="Times" w:eastAsia="Times New Roman" w:hAnsi="Times" w:cs="Times New Roman"/>
      <w:szCs w:val="20"/>
      <w:lang w:val="en-GB"/>
    </w:rPr>
  </w:style>
  <w:style w:type="character" w:customStyle="1" w:styleId="fontstyle01">
    <w:name w:val="fontstyle01"/>
    <w:rsid w:val="00E82668"/>
    <w:rPr>
      <w:rFonts w:ascii="Times" w:hAnsi="Times" w:cs="Times" w:hint="default"/>
      <w:b w:val="0"/>
      <w:bCs w:val="0"/>
      <w:i w:val="0"/>
      <w:iCs w:val="0"/>
      <w:color w:val="111111"/>
      <w:sz w:val="18"/>
      <w:szCs w:val="18"/>
    </w:rPr>
  </w:style>
  <w:style w:type="paragraph" w:styleId="BalloonText">
    <w:name w:val="Balloon Text"/>
    <w:basedOn w:val="Normal"/>
    <w:link w:val="BalloonTextChar"/>
    <w:uiPriority w:val="99"/>
    <w:semiHidden/>
    <w:unhideWhenUsed/>
    <w:rsid w:val="00E82668"/>
    <w:rPr>
      <w:rFonts w:ascii="Tahoma" w:hAnsi="Tahoma" w:cs="Tahoma"/>
      <w:sz w:val="16"/>
      <w:szCs w:val="16"/>
    </w:rPr>
  </w:style>
  <w:style w:type="character" w:customStyle="1" w:styleId="BalloonTextChar">
    <w:name w:val="Balloon Text Char"/>
    <w:basedOn w:val="DefaultParagraphFont"/>
    <w:link w:val="BalloonText"/>
    <w:uiPriority w:val="99"/>
    <w:semiHidden/>
    <w:rsid w:val="00E82668"/>
    <w:rPr>
      <w:rFonts w:ascii="Tahoma" w:eastAsia="Times New Roman" w:hAnsi="Tahoma" w:cs="Tahoma"/>
      <w:sz w:val="16"/>
      <w:szCs w:val="16"/>
      <w:lang w:val="en-GB"/>
    </w:rPr>
  </w:style>
  <w:style w:type="character" w:customStyle="1" w:styleId="Heading1Char">
    <w:name w:val="Heading 1 Char"/>
    <w:basedOn w:val="DefaultParagraphFont"/>
    <w:link w:val="Heading1"/>
    <w:uiPriority w:val="1"/>
    <w:rsid w:val="005645EF"/>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5645EF"/>
    <w:pPr>
      <w:tabs>
        <w:tab w:val="center" w:pos="4680"/>
        <w:tab w:val="right" w:pos="9360"/>
      </w:tabs>
    </w:pPr>
  </w:style>
  <w:style w:type="character" w:customStyle="1" w:styleId="FooterChar">
    <w:name w:val="Footer Char"/>
    <w:basedOn w:val="DefaultParagraphFont"/>
    <w:link w:val="Footer"/>
    <w:uiPriority w:val="99"/>
    <w:rsid w:val="005645EF"/>
    <w:rPr>
      <w:rFonts w:ascii="Times" w:eastAsia="Times New Roman" w:hAnsi="Times" w:cs="Times New Roman"/>
      <w:szCs w:val="20"/>
      <w:lang w:val="en-GB"/>
    </w:rPr>
  </w:style>
  <w:style w:type="character" w:customStyle="1" w:styleId="ListParagraphChar">
    <w:name w:val="List Paragraph Char"/>
    <w:aliases w:val="Body of text Char"/>
    <w:basedOn w:val="DefaultParagraphFont"/>
    <w:link w:val="ListParagraph"/>
    <w:uiPriority w:val="34"/>
    <w:locked/>
    <w:rsid w:val="00CE4C64"/>
    <w:rPr>
      <w:rFonts w:ascii="Times" w:eastAsia="Times New Roman" w:hAnsi="Time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F:\sekrip\skripsi%20singa\x%20bat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ekrip\skripsi%20singa\x%20bat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ekrip\skripsi%20singa\x%20bat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ekrip\skripsi%20singa\x%20ba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48314440893221"/>
          <c:y val="5.8093424596435239E-2"/>
          <c:w val="0.76835605226766013"/>
          <c:h val="0.70310549722951299"/>
        </c:manualLayout>
      </c:layout>
      <c:lineChart>
        <c:grouping val="standard"/>
        <c:varyColors val="0"/>
        <c:ser>
          <c:idx val="0"/>
          <c:order val="0"/>
          <c:tx>
            <c:v>Absorber pasir</c:v>
          </c:tx>
          <c:marker>
            <c:symbol val="none"/>
          </c:marker>
          <c:cat>
            <c:numRef>
              <c:f>Suhu!$A$4:$A$52</c:f>
              <c:numCache>
                <c:formatCode>General</c:formatCod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numCache>
            </c:numRef>
          </c:cat>
          <c:val>
            <c:numRef>
              <c:f>Suhu!$B$4:$B$52</c:f>
              <c:numCache>
                <c:formatCode>0.0</c:formatCode>
                <c:ptCount val="49"/>
                <c:pt idx="0">
                  <c:v>28.1</c:v>
                </c:pt>
                <c:pt idx="1">
                  <c:v>28.1</c:v>
                </c:pt>
                <c:pt idx="2">
                  <c:v>28.2</c:v>
                </c:pt>
                <c:pt idx="3">
                  <c:v>28.3</c:v>
                </c:pt>
                <c:pt idx="4">
                  <c:v>28.5</c:v>
                </c:pt>
                <c:pt idx="5">
                  <c:v>28.6</c:v>
                </c:pt>
                <c:pt idx="6">
                  <c:v>28.8</c:v>
                </c:pt>
                <c:pt idx="7">
                  <c:v>28.9</c:v>
                </c:pt>
                <c:pt idx="8">
                  <c:v>29</c:v>
                </c:pt>
                <c:pt idx="9">
                  <c:v>29.2</c:v>
                </c:pt>
                <c:pt idx="10">
                  <c:v>29.3</c:v>
                </c:pt>
                <c:pt idx="11">
                  <c:v>29.5</c:v>
                </c:pt>
                <c:pt idx="12">
                  <c:v>29.6</c:v>
                </c:pt>
                <c:pt idx="13">
                  <c:v>29.7</c:v>
                </c:pt>
                <c:pt idx="14">
                  <c:v>29.9</c:v>
                </c:pt>
                <c:pt idx="15">
                  <c:v>30.1</c:v>
                </c:pt>
                <c:pt idx="16">
                  <c:v>30.1</c:v>
                </c:pt>
                <c:pt idx="17">
                  <c:v>30.1</c:v>
                </c:pt>
                <c:pt idx="18">
                  <c:v>30.4</c:v>
                </c:pt>
                <c:pt idx="19">
                  <c:v>30.5</c:v>
                </c:pt>
                <c:pt idx="20">
                  <c:v>30.6</c:v>
                </c:pt>
                <c:pt idx="21">
                  <c:v>30.7</c:v>
                </c:pt>
                <c:pt idx="22">
                  <c:v>30.8</c:v>
                </c:pt>
                <c:pt idx="23">
                  <c:v>30.9</c:v>
                </c:pt>
                <c:pt idx="24">
                  <c:v>30.9</c:v>
                </c:pt>
                <c:pt idx="25">
                  <c:v>31.1</c:v>
                </c:pt>
                <c:pt idx="26">
                  <c:v>31.2</c:v>
                </c:pt>
                <c:pt idx="27">
                  <c:v>31.4</c:v>
                </c:pt>
                <c:pt idx="28">
                  <c:v>31.4</c:v>
                </c:pt>
                <c:pt idx="29">
                  <c:v>31.4</c:v>
                </c:pt>
                <c:pt idx="30">
                  <c:v>31.5</c:v>
                </c:pt>
                <c:pt idx="31">
                  <c:v>31.6</c:v>
                </c:pt>
                <c:pt idx="32">
                  <c:v>31.7</c:v>
                </c:pt>
                <c:pt idx="33">
                  <c:v>31.7</c:v>
                </c:pt>
                <c:pt idx="34">
                  <c:v>31.8</c:v>
                </c:pt>
                <c:pt idx="35">
                  <c:v>31.9</c:v>
                </c:pt>
                <c:pt idx="36">
                  <c:v>31.9</c:v>
                </c:pt>
                <c:pt idx="37">
                  <c:v>31.9</c:v>
                </c:pt>
                <c:pt idx="38">
                  <c:v>32</c:v>
                </c:pt>
                <c:pt idx="39">
                  <c:v>32</c:v>
                </c:pt>
                <c:pt idx="40">
                  <c:v>32.1</c:v>
                </c:pt>
                <c:pt idx="41">
                  <c:v>32.200000000000003</c:v>
                </c:pt>
                <c:pt idx="42">
                  <c:v>32.200000000000003</c:v>
                </c:pt>
                <c:pt idx="43">
                  <c:v>32.299999999999997</c:v>
                </c:pt>
                <c:pt idx="44">
                  <c:v>32.200000000000003</c:v>
                </c:pt>
                <c:pt idx="45">
                  <c:v>32.200000000000003</c:v>
                </c:pt>
                <c:pt idx="46">
                  <c:v>32.200000000000003</c:v>
                </c:pt>
                <c:pt idx="47">
                  <c:v>32.200000000000003</c:v>
                </c:pt>
                <c:pt idx="48">
                  <c:v>32.299999999999997</c:v>
                </c:pt>
              </c:numCache>
            </c:numRef>
          </c:val>
          <c:smooth val="0"/>
        </c:ser>
        <c:ser>
          <c:idx val="1"/>
          <c:order val="1"/>
          <c:tx>
            <c:v>Absorber batu</c:v>
          </c:tx>
          <c:marker>
            <c:symbol val="none"/>
          </c:marker>
          <c:cat>
            <c:numRef>
              <c:f>Suhu!$A$4:$A$52</c:f>
              <c:numCache>
                <c:formatCode>General</c:formatCod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numCache>
            </c:numRef>
          </c:cat>
          <c:val>
            <c:numRef>
              <c:f>Suhu!$P$5:$P$53</c:f>
              <c:numCache>
                <c:formatCode>General</c:formatCode>
                <c:ptCount val="49"/>
                <c:pt idx="0">
                  <c:v>28.2</c:v>
                </c:pt>
                <c:pt idx="1">
                  <c:v>28.2</c:v>
                </c:pt>
                <c:pt idx="2">
                  <c:v>28.2</c:v>
                </c:pt>
                <c:pt idx="3">
                  <c:v>28.3</c:v>
                </c:pt>
                <c:pt idx="4">
                  <c:v>28.5</c:v>
                </c:pt>
                <c:pt idx="5">
                  <c:v>28.7</c:v>
                </c:pt>
                <c:pt idx="6">
                  <c:v>28.8</c:v>
                </c:pt>
                <c:pt idx="7">
                  <c:v>29</c:v>
                </c:pt>
                <c:pt idx="8">
                  <c:v>29.2</c:v>
                </c:pt>
                <c:pt idx="9">
                  <c:v>29.4</c:v>
                </c:pt>
                <c:pt idx="10">
                  <c:v>29.5</c:v>
                </c:pt>
                <c:pt idx="11">
                  <c:v>29.7</c:v>
                </c:pt>
                <c:pt idx="12">
                  <c:v>29.9</c:v>
                </c:pt>
                <c:pt idx="13">
                  <c:v>30.1</c:v>
                </c:pt>
                <c:pt idx="14">
                  <c:v>30.2</c:v>
                </c:pt>
                <c:pt idx="15">
                  <c:v>30.4</c:v>
                </c:pt>
                <c:pt idx="16">
                  <c:v>30.3</c:v>
                </c:pt>
                <c:pt idx="17">
                  <c:v>30</c:v>
                </c:pt>
                <c:pt idx="18">
                  <c:v>30.8</c:v>
                </c:pt>
                <c:pt idx="19">
                  <c:v>30.9</c:v>
                </c:pt>
                <c:pt idx="20">
                  <c:v>30</c:v>
                </c:pt>
                <c:pt idx="21">
                  <c:v>31.3</c:v>
                </c:pt>
                <c:pt idx="22">
                  <c:v>31.3</c:v>
                </c:pt>
                <c:pt idx="23">
                  <c:v>31.4</c:v>
                </c:pt>
                <c:pt idx="24">
                  <c:v>31.5</c:v>
                </c:pt>
                <c:pt idx="25">
                  <c:v>31.6</c:v>
                </c:pt>
                <c:pt idx="26">
                  <c:v>31.7</c:v>
                </c:pt>
                <c:pt idx="27">
                  <c:v>31.7</c:v>
                </c:pt>
                <c:pt idx="28">
                  <c:v>31.9</c:v>
                </c:pt>
                <c:pt idx="29">
                  <c:v>31.9</c:v>
                </c:pt>
                <c:pt idx="30">
                  <c:v>32</c:v>
                </c:pt>
                <c:pt idx="31">
                  <c:v>32.1</c:v>
                </c:pt>
                <c:pt idx="32">
                  <c:v>32.1</c:v>
                </c:pt>
                <c:pt idx="33">
                  <c:v>32.200000000000003</c:v>
                </c:pt>
                <c:pt idx="34">
                  <c:v>32.299999999999997</c:v>
                </c:pt>
                <c:pt idx="35">
                  <c:v>32.299999999999997</c:v>
                </c:pt>
                <c:pt idx="36">
                  <c:v>32.4</c:v>
                </c:pt>
                <c:pt idx="37">
                  <c:v>32.5</c:v>
                </c:pt>
                <c:pt idx="38">
                  <c:v>32.5</c:v>
                </c:pt>
                <c:pt idx="39">
                  <c:v>32.5</c:v>
                </c:pt>
                <c:pt idx="40">
                  <c:v>32.6</c:v>
                </c:pt>
                <c:pt idx="41">
                  <c:v>32.6</c:v>
                </c:pt>
                <c:pt idx="42">
                  <c:v>32.799999999999997</c:v>
                </c:pt>
                <c:pt idx="43">
                  <c:v>32.799999999999997</c:v>
                </c:pt>
                <c:pt idx="44">
                  <c:v>32.799999999999997</c:v>
                </c:pt>
                <c:pt idx="45">
                  <c:v>32.9</c:v>
                </c:pt>
                <c:pt idx="46">
                  <c:v>32.9</c:v>
                </c:pt>
                <c:pt idx="47">
                  <c:v>32.9</c:v>
                </c:pt>
                <c:pt idx="48">
                  <c:v>33</c:v>
                </c:pt>
              </c:numCache>
            </c:numRef>
          </c:val>
          <c:smooth val="0"/>
        </c:ser>
        <c:ser>
          <c:idx val="2"/>
          <c:order val="2"/>
          <c:tx>
            <c:v>Absorber batu &amp;  pasir</c:v>
          </c:tx>
          <c:marker>
            <c:symbol val="none"/>
          </c:marker>
          <c:cat>
            <c:numRef>
              <c:f>Suhu!$A$4:$A$52</c:f>
              <c:numCache>
                <c:formatCode>General</c:formatCod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numCache>
            </c:numRef>
          </c:cat>
          <c:val>
            <c:numRef>
              <c:f>Suhu!$AE$5:$AE$53</c:f>
              <c:numCache>
                <c:formatCode>General</c:formatCode>
                <c:ptCount val="49"/>
                <c:pt idx="0">
                  <c:v>28</c:v>
                </c:pt>
                <c:pt idx="1">
                  <c:v>28.1</c:v>
                </c:pt>
                <c:pt idx="2">
                  <c:v>28.1</c:v>
                </c:pt>
                <c:pt idx="3">
                  <c:v>28.2</c:v>
                </c:pt>
                <c:pt idx="4">
                  <c:v>28.3</c:v>
                </c:pt>
                <c:pt idx="5">
                  <c:v>28.4</c:v>
                </c:pt>
                <c:pt idx="6">
                  <c:v>28.6</c:v>
                </c:pt>
                <c:pt idx="7">
                  <c:v>28.7</c:v>
                </c:pt>
                <c:pt idx="8">
                  <c:v>28.5</c:v>
                </c:pt>
                <c:pt idx="9">
                  <c:v>28.6</c:v>
                </c:pt>
                <c:pt idx="10">
                  <c:v>28.7</c:v>
                </c:pt>
                <c:pt idx="11">
                  <c:v>28.9</c:v>
                </c:pt>
                <c:pt idx="12">
                  <c:v>30</c:v>
                </c:pt>
                <c:pt idx="13">
                  <c:v>30</c:v>
                </c:pt>
                <c:pt idx="14">
                  <c:v>30.1</c:v>
                </c:pt>
                <c:pt idx="15">
                  <c:v>30.2</c:v>
                </c:pt>
                <c:pt idx="16">
                  <c:v>30.4</c:v>
                </c:pt>
                <c:pt idx="17">
                  <c:v>30.4</c:v>
                </c:pt>
                <c:pt idx="18">
                  <c:v>30.7</c:v>
                </c:pt>
                <c:pt idx="19">
                  <c:v>30.7</c:v>
                </c:pt>
                <c:pt idx="20">
                  <c:v>30.9</c:v>
                </c:pt>
                <c:pt idx="21">
                  <c:v>30.9</c:v>
                </c:pt>
                <c:pt idx="22">
                  <c:v>31</c:v>
                </c:pt>
                <c:pt idx="23">
                  <c:v>31.2</c:v>
                </c:pt>
                <c:pt idx="24">
                  <c:v>31.2</c:v>
                </c:pt>
                <c:pt idx="25">
                  <c:v>30.9</c:v>
                </c:pt>
                <c:pt idx="26">
                  <c:v>30.8</c:v>
                </c:pt>
                <c:pt idx="27">
                  <c:v>31</c:v>
                </c:pt>
                <c:pt idx="28">
                  <c:v>31.2</c:v>
                </c:pt>
                <c:pt idx="29">
                  <c:v>31.2</c:v>
                </c:pt>
                <c:pt idx="30">
                  <c:v>31.3</c:v>
                </c:pt>
                <c:pt idx="31">
                  <c:v>31.4</c:v>
                </c:pt>
                <c:pt idx="32">
                  <c:v>31.5</c:v>
                </c:pt>
                <c:pt idx="33">
                  <c:v>31.6</c:v>
                </c:pt>
                <c:pt idx="34">
                  <c:v>31.7</c:v>
                </c:pt>
                <c:pt idx="35">
                  <c:v>31.7</c:v>
                </c:pt>
                <c:pt idx="36">
                  <c:v>31.8</c:v>
                </c:pt>
                <c:pt idx="37">
                  <c:v>31.9</c:v>
                </c:pt>
                <c:pt idx="38">
                  <c:v>31.9</c:v>
                </c:pt>
                <c:pt idx="39">
                  <c:v>32</c:v>
                </c:pt>
                <c:pt idx="40">
                  <c:v>32</c:v>
                </c:pt>
                <c:pt idx="41">
                  <c:v>32.1</c:v>
                </c:pt>
                <c:pt idx="42">
                  <c:v>32.1</c:v>
                </c:pt>
                <c:pt idx="43">
                  <c:v>32.1</c:v>
                </c:pt>
                <c:pt idx="44">
                  <c:v>32.299999999999997</c:v>
                </c:pt>
                <c:pt idx="45">
                  <c:v>32.200000000000003</c:v>
                </c:pt>
                <c:pt idx="46">
                  <c:v>32.299999999999997</c:v>
                </c:pt>
                <c:pt idx="47">
                  <c:v>32.4</c:v>
                </c:pt>
                <c:pt idx="48">
                  <c:v>32.4</c:v>
                </c:pt>
              </c:numCache>
            </c:numRef>
          </c:val>
          <c:smooth val="0"/>
        </c:ser>
        <c:dLbls>
          <c:showLegendKey val="0"/>
          <c:showVal val="0"/>
          <c:showCatName val="0"/>
          <c:showSerName val="0"/>
          <c:showPercent val="0"/>
          <c:showBubbleSize val="0"/>
        </c:dLbls>
        <c:marker val="1"/>
        <c:smooth val="0"/>
        <c:axId val="373002240"/>
        <c:axId val="373004160"/>
      </c:lineChart>
      <c:catAx>
        <c:axId val="373002240"/>
        <c:scaling>
          <c:orientation val="minMax"/>
        </c:scaling>
        <c:delete val="0"/>
        <c:axPos val="b"/>
        <c:title>
          <c:tx>
            <c:rich>
              <a:bodyPr/>
              <a:lstStyle/>
              <a:p>
                <a:pPr>
                  <a:defRPr/>
                </a:pPr>
                <a:r>
                  <a:rPr lang="en-US"/>
                  <a:t>WAKTU</a:t>
                </a:r>
              </a:p>
            </c:rich>
          </c:tx>
          <c:layout>
            <c:manualLayout>
              <c:xMode val="edge"/>
              <c:yMode val="edge"/>
              <c:x val="0.46363569270439531"/>
              <c:y val="0.62945122055821456"/>
            </c:manualLayout>
          </c:layout>
          <c:overlay val="0"/>
        </c:title>
        <c:numFmt formatCode="General" sourceLinked="1"/>
        <c:majorTickMark val="none"/>
        <c:minorTickMark val="none"/>
        <c:tickLblPos val="nextTo"/>
        <c:crossAx val="373004160"/>
        <c:crosses val="autoZero"/>
        <c:auto val="1"/>
        <c:lblAlgn val="ctr"/>
        <c:lblOffset val="100"/>
        <c:noMultiLvlLbl val="0"/>
      </c:catAx>
      <c:valAx>
        <c:axId val="373004160"/>
        <c:scaling>
          <c:orientation val="minMax"/>
          <c:max val="33.5"/>
          <c:min val="28"/>
        </c:scaling>
        <c:delete val="0"/>
        <c:axPos val="l"/>
        <c:title>
          <c:tx>
            <c:rich>
              <a:bodyPr/>
              <a:lstStyle/>
              <a:p>
                <a:pPr>
                  <a:defRPr/>
                </a:pPr>
                <a:r>
                  <a:rPr lang="en-US"/>
                  <a:t>Suhu keluar (℃)</a:t>
                </a:r>
              </a:p>
            </c:rich>
          </c:tx>
          <c:layout>
            <c:manualLayout>
              <c:xMode val="edge"/>
              <c:yMode val="edge"/>
              <c:x val="4.7821018354234001E-3"/>
              <c:y val="0.18032696893280498"/>
            </c:manualLayout>
          </c:layout>
          <c:overlay val="0"/>
        </c:title>
        <c:numFmt formatCode="0.0" sourceLinked="1"/>
        <c:majorTickMark val="none"/>
        <c:minorTickMark val="none"/>
        <c:tickLblPos val="nextTo"/>
        <c:crossAx val="373002240"/>
        <c:crosses val="autoZero"/>
        <c:crossBetween val="between"/>
        <c:majorUnit val="0.5"/>
      </c:valAx>
    </c:plotArea>
    <c:legend>
      <c:legendPos val="r"/>
      <c:layout>
        <c:manualLayout>
          <c:xMode val="edge"/>
          <c:yMode val="edge"/>
          <c:x val="0"/>
          <c:y val="0.86880551695743913"/>
          <c:w val="1"/>
          <c:h val="0.12735243504172941"/>
        </c:manualLayout>
      </c:layout>
      <c:overlay val="0"/>
      <c:txPr>
        <a:bodyPr/>
        <a:lstStyle/>
        <a:p>
          <a:pPr>
            <a:defRPr sz="600"/>
          </a:pPr>
          <a:endParaRPr lang="en-US"/>
        </a:p>
      </c:txPr>
    </c:legend>
    <c:plotVisOnly val="1"/>
    <c:dispBlanksAs val="gap"/>
    <c:showDLblsOverMax val="0"/>
  </c:chart>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20052560843934"/>
          <c:y val="6.5672668109468771E-2"/>
          <c:w val="0.80401463389716465"/>
          <c:h val="0.69787799759143621"/>
        </c:manualLayout>
      </c:layout>
      <c:lineChart>
        <c:grouping val="standard"/>
        <c:varyColors val="0"/>
        <c:ser>
          <c:idx val="0"/>
          <c:order val="0"/>
          <c:tx>
            <c:v>Absorber pasir</c:v>
          </c:tx>
          <c:marker>
            <c:symbol val="none"/>
          </c:marker>
          <c:val>
            <c:numRef>
              <c:f>Suhu!$L$4:$L$52</c:f>
              <c:numCache>
                <c:formatCode>General</c:formatCode>
                <c:ptCount val="49"/>
                <c:pt idx="0">
                  <c:v>28</c:v>
                </c:pt>
                <c:pt idx="1">
                  <c:v>28.5</c:v>
                </c:pt>
                <c:pt idx="2">
                  <c:v>28.8</c:v>
                </c:pt>
                <c:pt idx="3">
                  <c:v>28.8</c:v>
                </c:pt>
                <c:pt idx="4">
                  <c:v>29</c:v>
                </c:pt>
                <c:pt idx="5">
                  <c:v>29.4</c:v>
                </c:pt>
                <c:pt idx="6">
                  <c:v>30</c:v>
                </c:pt>
                <c:pt idx="7">
                  <c:v>30.1</c:v>
                </c:pt>
                <c:pt idx="8">
                  <c:v>30.3</c:v>
                </c:pt>
                <c:pt idx="9">
                  <c:v>30.5</c:v>
                </c:pt>
                <c:pt idx="10">
                  <c:v>30.7</c:v>
                </c:pt>
                <c:pt idx="11">
                  <c:v>30.8</c:v>
                </c:pt>
                <c:pt idx="12">
                  <c:v>30.9</c:v>
                </c:pt>
                <c:pt idx="13">
                  <c:v>31</c:v>
                </c:pt>
                <c:pt idx="14">
                  <c:v>31</c:v>
                </c:pt>
                <c:pt idx="15">
                  <c:v>31.1</c:v>
                </c:pt>
                <c:pt idx="16">
                  <c:v>31.3</c:v>
                </c:pt>
                <c:pt idx="17">
                  <c:v>31.3</c:v>
                </c:pt>
                <c:pt idx="18">
                  <c:v>31.3</c:v>
                </c:pt>
                <c:pt idx="19">
                  <c:v>31.4</c:v>
                </c:pt>
                <c:pt idx="20">
                  <c:v>31.6</c:v>
                </c:pt>
                <c:pt idx="21">
                  <c:v>31.7</c:v>
                </c:pt>
                <c:pt idx="22">
                  <c:v>31.7</c:v>
                </c:pt>
                <c:pt idx="23">
                  <c:v>31.9</c:v>
                </c:pt>
                <c:pt idx="24">
                  <c:v>31.9</c:v>
                </c:pt>
                <c:pt idx="25">
                  <c:v>31.9</c:v>
                </c:pt>
                <c:pt idx="26">
                  <c:v>32</c:v>
                </c:pt>
                <c:pt idx="27">
                  <c:v>32.1</c:v>
                </c:pt>
                <c:pt idx="28">
                  <c:v>32.1</c:v>
                </c:pt>
                <c:pt idx="29">
                  <c:v>32.200000000000003</c:v>
                </c:pt>
                <c:pt idx="30">
                  <c:v>32.299999999999997</c:v>
                </c:pt>
                <c:pt idx="31">
                  <c:v>32.299999999999997</c:v>
                </c:pt>
                <c:pt idx="32">
                  <c:v>32.299999999999997</c:v>
                </c:pt>
                <c:pt idx="33">
                  <c:v>32.4</c:v>
                </c:pt>
                <c:pt idx="34">
                  <c:v>32.5</c:v>
                </c:pt>
                <c:pt idx="35">
                  <c:v>32.5</c:v>
                </c:pt>
                <c:pt idx="36">
                  <c:v>32.6</c:v>
                </c:pt>
                <c:pt idx="37">
                  <c:v>32.6</c:v>
                </c:pt>
                <c:pt idx="38">
                  <c:v>32.700000000000003</c:v>
                </c:pt>
                <c:pt idx="39">
                  <c:v>32.799999999999997</c:v>
                </c:pt>
                <c:pt idx="40">
                  <c:v>32.799999999999997</c:v>
                </c:pt>
                <c:pt idx="41">
                  <c:v>32.799999999999997</c:v>
                </c:pt>
                <c:pt idx="42">
                  <c:v>32.9</c:v>
                </c:pt>
                <c:pt idx="43">
                  <c:v>32.9</c:v>
                </c:pt>
                <c:pt idx="44">
                  <c:v>32.9</c:v>
                </c:pt>
                <c:pt idx="45">
                  <c:v>33.1</c:v>
                </c:pt>
                <c:pt idx="46">
                  <c:v>33.1</c:v>
                </c:pt>
                <c:pt idx="47">
                  <c:v>33.200000000000003</c:v>
                </c:pt>
                <c:pt idx="48">
                  <c:v>33.200000000000003</c:v>
                </c:pt>
              </c:numCache>
            </c:numRef>
          </c:val>
          <c:smooth val="0"/>
        </c:ser>
        <c:ser>
          <c:idx val="1"/>
          <c:order val="1"/>
          <c:tx>
            <c:v>Absorber batu</c:v>
          </c:tx>
          <c:marker>
            <c:symbol val="none"/>
          </c:marker>
          <c:val>
            <c:numRef>
              <c:f>Suhu!$Z$5:$Z$53</c:f>
              <c:numCache>
                <c:formatCode>General</c:formatCode>
                <c:ptCount val="49"/>
                <c:pt idx="0">
                  <c:v>28.5</c:v>
                </c:pt>
                <c:pt idx="1">
                  <c:v>28.6</c:v>
                </c:pt>
                <c:pt idx="2">
                  <c:v>28.6</c:v>
                </c:pt>
                <c:pt idx="3">
                  <c:v>28.7</c:v>
                </c:pt>
                <c:pt idx="4">
                  <c:v>28.7</c:v>
                </c:pt>
                <c:pt idx="5">
                  <c:v>28.8</c:v>
                </c:pt>
                <c:pt idx="6">
                  <c:v>28.9</c:v>
                </c:pt>
                <c:pt idx="7">
                  <c:v>28.9</c:v>
                </c:pt>
                <c:pt idx="8">
                  <c:v>30</c:v>
                </c:pt>
                <c:pt idx="9">
                  <c:v>30</c:v>
                </c:pt>
                <c:pt idx="10">
                  <c:v>30.1</c:v>
                </c:pt>
                <c:pt idx="11">
                  <c:v>30.2</c:v>
                </c:pt>
                <c:pt idx="12">
                  <c:v>30.3</c:v>
                </c:pt>
                <c:pt idx="13">
                  <c:v>30</c:v>
                </c:pt>
                <c:pt idx="14">
                  <c:v>30.3</c:v>
                </c:pt>
                <c:pt idx="15">
                  <c:v>30.4</c:v>
                </c:pt>
                <c:pt idx="16">
                  <c:v>30.4</c:v>
                </c:pt>
                <c:pt idx="17">
                  <c:v>30.5</c:v>
                </c:pt>
                <c:pt idx="18">
                  <c:v>30.6</c:v>
                </c:pt>
                <c:pt idx="19">
                  <c:v>30.7</c:v>
                </c:pt>
                <c:pt idx="20">
                  <c:v>30.8</c:v>
                </c:pt>
                <c:pt idx="21">
                  <c:v>30.9</c:v>
                </c:pt>
                <c:pt idx="22">
                  <c:v>31</c:v>
                </c:pt>
                <c:pt idx="23">
                  <c:v>31.2</c:v>
                </c:pt>
                <c:pt idx="24">
                  <c:v>31.2</c:v>
                </c:pt>
                <c:pt idx="25">
                  <c:v>31.3</c:v>
                </c:pt>
                <c:pt idx="26">
                  <c:v>31.4</c:v>
                </c:pt>
                <c:pt idx="27">
                  <c:v>31.5</c:v>
                </c:pt>
                <c:pt idx="28">
                  <c:v>31.5</c:v>
                </c:pt>
                <c:pt idx="29">
                  <c:v>31.1</c:v>
                </c:pt>
                <c:pt idx="30">
                  <c:v>31.7</c:v>
                </c:pt>
                <c:pt idx="31">
                  <c:v>31.9</c:v>
                </c:pt>
                <c:pt idx="32">
                  <c:v>32</c:v>
                </c:pt>
                <c:pt idx="33">
                  <c:v>32.299999999999997</c:v>
                </c:pt>
                <c:pt idx="34">
                  <c:v>32.5</c:v>
                </c:pt>
                <c:pt idx="35">
                  <c:v>32.6</c:v>
                </c:pt>
                <c:pt idx="36">
                  <c:v>32.9</c:v>
                </c:pt>
                <c:pt idx="37">
                  <c:v>33.1</c:v>
                </c:pt>
                <c:pt idx="38">
                  <c:v>33.299999999999997</c:v>
                </c:pt>
                <c:pt idx="39">
                  <c:v>33.299999999999997</c:v>
                </c:pt>
                <c:pt idx="40" formatCode="0.0">
                  <c:v>33.4</c:v>
                </c:pt>
                <c:pt idx="41" formatCode="0.0">
                  <c:v>33.6</c:v>
                </c:pt>
                <c:pt idx="42">
                  <c:v>33.6</c:v>
                </c:pt>
                <c:pt idx="43">
                  <c:v>34</c:v>
                </c:pt>
                <c:pt idx="44">
                  <c:v>34.200000000000003</c:v>
                </c:pt>
                <c:pt idx="45">
                  <c:v>34.299999999999997</c:v>
                </c:pt>
                <c:pt idx="46">
                  <c:v>34.6</c:v>
                </c:pt>
                <c:pt idx="47">
                  <c:v>34.799999999999997</c:v>
                </c:pt>
                <c:pt idx="48">
                  <c:v>34.799999999999997</c:v>
                </c:pt>
              </c:numCache>
            </c:numRef>
          </c:val>
          <c:smooth val="0"/>
        </c:ser>
        <c:ser>
          <c:idx val="2"/>
          <c:order val="2"/>
          <c:tx>
            <c:v>Absorber batu &amp; pasir</c:v>
          </c:tx>
          <c:marker>
            <c:symbol val="none"/>
          </c:marker>
          <c:val>
            <c:numRef>
              <c:f>Suhu!$AO$5:$AO$53</c:f>
              <c:numCache>
                <c:formatCode>General</c:formatCode>
                <c:ptCount val="49"/>
                <c:pt idx="0">
                  <c:v>27.9</c:v>
                </c:pt>
                <c:pt idx="1">
                  <c:v>26.2</c:v>
                </c:pt>
                <c:pt idx="2">
                  <c:v>26.5</c:v>
                </c:pt>
                <c:pt idx="3">
                  <c:v>26.8</c:v>
                </c:pt>
                <c:pt idx="4">
                  <c:v>27</c:v>
                </c:pt>
                <c:pt idx="5">
                  <c:v>27.2</c:v>
                </c:pt>
                <c:pt idx="6">
                  <c:v>27.4</c:v>
                </c:pt>
                <c:pt idx="7">
                  <c:v>27.7</c:v>
                </c:pt>
                <c:pt idx="8">
                  <c:v>27.8</c:v>
                </c:pt>
                <c:pt idx="9">
                  <c:v>28.1</c:v>
                </c:pt>
                <c:pt idx="10">
                  <c:v>28.7</c:v>
                </c:pt>
                <c:pt idx="11">
                  <c:v>28.5</c:v>
                </c:pt>
                <c:pt idx="12">
                  <c:v>28.8</c:v>
                </c:pt>
                <c:pt idx="13">
                  <c:v>28.9</c:v>
                </c:pt>
                <c:pt idx="14">
                  <c:v>29.1</c:v>
                </c:pt>
                <c:pt idx="15">
                  <c:v>29.3</c:v>
                </c:pt>
                <c:pt idx="16">
                  <c:v>29.4</c:v>
                </c:pt>
                <c:pt idx="17">
                  <c:v>29.6</c:v>
                </c:pt>
                <c:pt idx="18">
                  <c:v>29.7</c:v>
                </c:pt>
                <c:pt idx="19">
                  <c:v>29.8</c:v>
                </c:pt>
                <c:pt idx="20">
                  <c:v>30</c:v>
                </c:pt>
                <c:pt idx="21">
                  <c:v>30.1</c:v>
                </c:pt>
                <c:pt idx="22">
                  <c:v>30.2</c:v>
                </c:pt>
                <c:pt idx="23">
                  <c:v>30.4</c:v>
                </c:pt>
                <c:pt idx="24">
                  <c:v>30.5</c:v>
                </c:pt>
                <c:pt idx="25">
                  <c:v>30.6</c:v>
                </c:pt>
                <c:pt idx="26">
                  <c:v>30.7</c:v>
                </c:pt>
                <c:pt idx="27">
                  <c:v>30.9</c:v>
                </c:pt>
                <c:pt idx="28">
                  <c:v>31</c:v>
                </c:pt>
                <c:pt idx="29">
                  <c:v>31.1</c:v>
                </c:pt>
                <c:pt idx="30">
                  <c:v>31</c:v>
                </c:pt>
                <c:pt idx="31">
                  <c:v>31.1</c:v>
                </c:pt>
                <c:pt idx="32">
                  <c:v>31.3</c:v>
                </c:pt>
                <c:pt idx="33">
                  <c:v>31.4</c:v>
                </c:pt>
                <c:pt idx="34">
                  <c:v>31.4</c:v>
                </c:pt>
                <c:pt idx="35">
                  <c:v>31.5</c:v>
                </c:pt>
                <c:pt idx="36">
                  <c:v>31.6</c:v>
                </c:pt>
                <c:pt idx="37">
                  <c:v>31.7</c:v>
                </c:pt>
                <c:pt idx="38">
                  <c:v>31.8</c:v>
                </c:pt>
                <c:pt idx="39">
                  <c:v>31.8</c:v>
                </c:pt>
                <c:pt idx="40">
                  <c:v>31.8</c:v>
                </c:pt>
                <c:pt idx="41">
                  <c:v>32</c:v>
                </c:pt>
                <c:pt idx="42">
                  <c:v>32</c:v>
                </c:pt>
                <c:pt idx="43">
                  <c:v>32.1</c:v>
                </c:pt>
                <c:pt idx="44">
                  <c:v>32.200000000000003</c:v>
                </c:pt>
                <c:pt idx="45">
                  <c:v>32.200000000000003</c:v>
                </c:pt>
                <c:pt idx="46">
                  <c:v>32.200000000000003</c:v>
                </c:pt>
                <c:pt idx="47">
                  <c:v>32.200000000000003</c:v>
                </c:pt>
                <c:pt idx="48">
                  <c:v>33.5</c:v>
                </c:pt>
              </c:numCache>
            </c:numRef>
          </c:val>
          <c:smooth val="0"/>
        </c:ser>
        <c:dLbls>
          <c:showLegendKey val="0"/>
          <c:showVal val="0"/>
          <c:showCatName val="0"/>
          <c:showSerName val="0"/>
          <c:showPercent val="0"/>
          <c:showBubbleSize val="0"/>
        </c:dLbls>
        <c:marker val="1"/>
        <c:smooth val="0"/>
        <c:axId val="373022080"/>
        <c:axId val="373028352"/>
      </c:lineChart>
      <c:catAx>
        <c:axId val="373022080"/>
        <c:scaling>
          <c:orientation val="minMax"/>
        </c:scaling>
        <c:delete val="0"/>
        <c:axPos val="b"/>
        <c:title>
          <c:tx>
            <c:rich>
              <a:bodyPr/>
              <a:lstStyle/>
              <a:p>
                <a:pPr>
                  <a:defRPr/>
                </a:pPr>
                <a:r>
                  <a:rPr lang="en-US"/>
                  <a:t>Waktu</a:t>
                </a:r>
              </a:p>
            </c:rich>
          </c:tx>
          <c:layout>
            <c:manualLayout>
              <c:xMode val="edge"/>
              <c:yMode val="edge"/>
              <c:x val="0.46999047070490363"/>
              <c:y val="0.86906724378750899"/>
            </c:manualLayout>
          </c:layout>
          <c:overlay val="0"/>
        </c:title>
        <c:majorTickMark val="out"/>
        <c:minorTickMark val="none"/>
        <c:tickLblPos val="nextTo"/>
        <c:crossAx val="373028352"/>
        <c:crosses val="autoZero"/>
        <c:auto val="1"/>
        <c:lblAlgn val="ctr"/>
        <c:lblOffset val="100"/>
        <c:noMultiLvlLbl val="0"/>
      </c:catAx>
      <c:valAx>
        <c:axId val="373028352"/>
        <c:scaling>
          <c:orientation val="minMax"/>
        </c:scaling>
        <c:delete val="0"/>
        <c:axPos val="l"/>
        <c:title>
          <c:tx>
            <c:rich>
              <a:bodyPr rot="-5400000" vert="horz"/>
              <a:lstStyle/>
              <a:p>
                <a:pPr>
                  <a:defRPr/>
                </a:pPr>
                <a:r>
                  <a:rPr lang="en-US"/>
                  <a:t>Suhu keluar</a:t>
                </a:r>
              </a:p>
            </c:rich>
          </c:tx>
          <c:layout>
            <c:manualLayout>
              <c:xMode val="edge"/>
              <c:yMode val="edge"/>
              <c:x val="2.1926538118061098E-2"/>
              <c:y val="0.20045801292382312"/>
            </c:manualLayout>
          </c:layout>
          <c:overlay val="0"/>
        </c:title>
        <c:numFmt formatCode="General" sourceLinked="1"/>
        <c:majorTickMark val="out"/>
        <c:minorTickMark val="none"/>
        <c:tickLblPos val="nextTo"/>
        <c:crossAx val="373022080"/>
        <c:crosses val="autoZero"/>
        <c:crossBetween val="between"/>
      </c:valAx>
    </c:plotArea>
    <c:legend>
      <c:legendPos val="r"/>
      <c:layout>
        <c:manualLayout>
          <c:xMode val="edge"/>
          <c:yMode val="edge"/>
          <c:x val="0.19037875865518925"/>
          <c:y val="0.53742352381390923"/>
          <c:w val="0.77466651870718639"/>
          <c:h val="0.18882073009054504"/>
        </c:manualLayout>
      </c:layout>
      <c:overlay val="0"/>
      <c:txPr>
        <a:bodyPr/>
        <a:lstStyle/>
        <a:p>
          <a:pPr>
            <a:defRPr sz="600"/>
          </a:pPr>
          <a:endParaRPr lang="en-US"/>
        </a:p>
      </c:txPr>
    </c:legend>
    <c:plotVisOnly val="1"/>
    <c:dispBlanksAs val="gap"/>
    <c:showDLblsOverMax val="0"/>
  </c:chart>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19031605424318E-2"/>
          <c:y val="5.1130579432699677E-2"/>
          <c:w val="0.90493985126859144"/>
          <c:h val="0.8326195683872849"/>
        </c:manualLayout>
      </c:layout>
      <c:lineChart>
        <c:grouping val="standard"/>
        <c:varyColors val="0"/>
        <c:ser>
          <c:idx val="0"/>
          <c:order val="0"/>
          <c:tx>
            <c:v>Absorber pasir</c:v>
          </c:tx>
          <c:marker>
            <c:symbol val="none"/>
          </c:marker>
          <c:val>
            <c:numRef>
              <c:f>Suhu!$G$4:$G$52</c:f>
              <c:numCache>
                <c:formatCode>General</c:formatCode>
                <c:ptCount val="49"/>
                <c:pt idx="0">
                  <c:v>28</c:v>
                </c:pt>
                <c:pt idx="1">
                  <c:v>28.2</c:v>
                </c:pt>
                <c:pt idx="2">
                  <c:v>28.4</c:v>
                </c:pt>
                <c:pt idx="3">
                  <c:v>28.5</c:v>
                </c:pt>
                <c:pt idx="4">
                  <c:v>28.8</c:v>
                </c:pt>
                <c:pt idx="5">
                  <c:v>28.9</c:v>
                </c:pt>
                <c:pt idx="6">
                  <c:v>28.9</c:v>
                </c:pt>
                <c:pt idx="7">
                  <c:v>28.9</c:v>
                </c:pt>
                <c:pt idx="8">
                  <c:v>29</c:v>
                </c:pt>
                <c:pt idx="9">
                  <c:v>29</c:v>
                </c:pt>
                <c:pt idx="10">
                  <c:v>29.1</c:v>
                </c:pt>
                <c:pt idx="11">
                  <c:v>29.3</c:v>
                </c:pt>
                <c:pt idx="12">
                  <c:v>29.4</c:v>
                </c:pt>
                <c:pt idx="13">
                  <c:v>29.5</c:v>
                </c:pt>
                <c:pt idx="14">
                  <c:v>29.7</c:v>
                </c:pt>
                <c:pt idx="15">
                  <c:v>29.9</c:v>
                </c:pt>
                <c:pt idx="16">
                  <c:v>30</c:v>
                </c:pt>
                <c:pt idx="17">
                  <c:v>30.2</c:v>
                </c:pt>
                <c:pt idx="18">
                  <c:v>30.3</c:v>
                </c:pt>
                <c:pt idx="19">
                  <c:v>30.4</c:v>
                </c:pt>
                <c:pt idx="20">
                  <c:v>30.5</c:v>
                </c:pt>
                <c:pt idx="21">
                  <c:v>30.7</c:v>
                </c:pt>
                <c:pt idx="22">
                  <c:v>30.8</c:v>
                </c:pt>
                <c:pt idx="23">
                  <c:v>30.9</c:v>
                </c:pt>
                <c:pt idx="24">
                  <c:v>31</c:v>
                </c:pt>
                <c:pt idx="25">
                  <c:v>31.1</c:v>
                </c:pt>
                <c:pt idx="26">
                  <c:v>31.1</c:v>
                </c:pt>
                <c:pt idx="27">
                  <c:v>31.4</c:v>
                </c:pt>
                <c:pt idx="28">
                  <c:v>31.4</c:v>
                </c:pt>
                <c:pt idx="29">
                  <c:v>31.5</c:v>
                </c:pt>
                <c:pt idx="30">
                  <c:v>31.5</c:v>
                </c:pt>
                <c:pt idx="31">
                  <c:v>31.6</c:v>
                </c:pt>
                <c:pt idx="32">
                  <c:v>31.6</c:v>
                </c:pt>
                <c:pt idx="33">
                  <c:v>31.8</c:v>
                </c:pt>
                <c:pt idx="34">
                  <c:v>31.9</c:v>
                </c:pt>
                <c:pt idx="35">
                  <c:v>31.9</c:v>
                </c:pt>
                <c:pt idx="36">
                  <c:v>31.9</c:v>
                </c:pt>
                <c:pt idx="37">
                  <c:v>32</c:v>
                </c:pt>
                <c:pt idx="38">
                  <c:v>32.1</c:v>
                </c:pt>
                <c:pt idx="39">
                  <c:v>32.1</c:v>
                </c:pt>
                <c:pt idx="40">
                  <c:v>32.200000000000003</c:v>
                </c:pt>
                <c:pt idx="41">
                  <c:v>32.200000000000003</c:v>
                </c:pt>
                <c:pt idx="42">
                  <c:v>32.299999999999997</c:v>
                </c:pt>
                <c:pt idx="43">
                  <c:v>32.299999999999997</c:v>
                </c:pt>
                <c:pt idx="44">
                  <c:v>32.4</c:v>
                </c:pt>
                <c:pt idx="45">
                  <c:v>32.4</c:v>
                </c:pt>
                <c:pt idx="46">
                  <c:v>32.5</c:v>
                </c:pt>
                <c:pt idx="47">
                  <c:v>32.5</c:v>
                </c:pt>
                <c:pt idx="48">
                  <c:v>32.6</c:v>
                </c:pt>
              </c:numCache>
            </c:numRef>
          </c:val>
          <c:smooth val="0"/>
        </c:ser>
        <c:ser>
          <c:idx val="1"/>
          <c:order val="1"/>
          <c:tx>
            <c:v>Absober batu</c:v>
          </c:tx>
          <c:marker>
            <c:symbol val="none"/>
          </c:marker>
          <c:val>
            <c:numRef>
              <c:f>Suhu!$U$5:$U$53</c:f>
              <c:numCache>
                <c:formatCode>General</c:formatCode>
                <c:ptCount val="49"/>
                <c:pt idx="0">
                  <c:v>28.6</c:v>
                </c:pt>
                <c:pt idx="1">
                  <c:v>28.6</c:v>
                </c:pt>
                <c:pt idx="2">
                  <c:v>28.8</c:v>
                </c:pt>
                <c:pt idx="3">
                  <c:v>28.9</c:v>
                </c:pt>
                <c:pt idx="4">
                  <c:v>29</c:v>
                </c:pt>
                <c:pt idx="5">
                  <c:v>29.3</c:v>
                </c:pt>
                <c:pt idx="6">
                  <c:v>29.3</c:v>
                </c:pt>
                <c:pt idx="7">
                  <c:v>29.6</c:v>
                </c:pt>
                <c:pt idx="8">
                  <c:v>29.6</c:v>
                </c:pt>
                <c:pt idx="9">
                  <c:v>29.9</c:v>
                </c:pt>
                <c:pt idx="10">
                  <c:v>29.9</c:v>
                </c:pt>
                <c:pt idx="11">
                  <c:v>30.1</c:v>
                </c:pt>
                <c:pt idx="12">
                  <c:v>30.2</c:v>
                </c:pt>
                <c:pt idx="13">
                  <c:v>30.6</c:v>
                </c:pt>
                <c:pt idx="14">
                  <c:v>30.6</c:v>
                </c:pt>
                <c:pt idx="15">
                  <c:v>30.7</c:v>
                </c:pt>
                <c:pt idx="16">
                  <c:v>30.8</c:v>
                </c:pt>
                <c:pt idx="17">
                  <c:v>31</c:v>
                </c:pt>
                <c:pt idx="18">
                  <c:v>31.3</c:v>
                </c:pt>
                <c:pt idx="19">
                  <c:v>31.4</c:v>
                </c:pt>
                <c:pt idx="20">
                  <c:v>31.6</c:v>
                </c:pt>
                <c:pt idx="21">
                  <c:v>31.7</c:v>
                </c:pt>
                <c:pt idx="22">
                  <c:v>31.7</c:v>
                </c:pt>
                <c:pt idx="23">
                  <c:v>31.9</c:v>
                </c:pt>
                <c:pt idx="24">
                  <c:v>31.9</c:v>
                </c:pt>
                <c:pt idx="25">
                  <c:v>31.9</c:v>
                </c:pt>
                <c:pt idx="26">
                  <c:v>32</c:v>
                </c:pt>
                <c:pt idx="27">
                  <c:v>32.1</c:v>
                </c:pt>
                <c:pt idx="28">
                  <c:v>32.1</c:v>
                </c:pt>
                <c:pt idx="29">
                  <c:v>32.200000000000003</c:v>
                </c:pt>
                <c:pt idx="30">
                  <c:v>32.299999999999997</c:v>
                </c:pt>
                <c:pt idx="31">
                  <c:v>32.299999999999997</c:v>
                </c:pt>
                <c:pt idx="32">
                  <c:v>32.4</c:v>
                </c:pt>
                <c:pt idx="33">
                  <c:v>32.5</c:v>
                </c:pt>
                <c:pt idx="34">
                  <c:v>32.5</c:v>
                </c:pt>
                <c:pt idx="35">
                  <c:v>32.5</c:v>
                </c:pt>
                <c:pt idx="36">
                  <c:v>32.6</c:v>
                </c:pt>
                <c:pt idx="37">
                  <c:v>32.6</c:v>
                </c:pt>
                <c:pt idx="38">
                  <c:v>32.799999999999997</c:v>
                </c:pt>
                <c:pt idx="39">
                  <c:v>32.799999999999997</c:v>
                </c:pt>
                <c:pt idx="40">
                  <c:v>32.9</c:v>
                </c:pt>
                <c:pt idx="41">
                  <c:v>32.9</c:v>
                </c:pt>
                <c:pt idx="42">
                  <c:v>33</c:v>
                </c:pt>
                <c:pt idx="43" formatCode="0.0">
                  <c:v>33.700000000000003</c:v>
                </c:pt>
                <c:pt idx="44" formatCode="0.0">
                  <c:v>33.799999999999997</c:v>
                </c:pt>
                <c:pt idx="45" formatCode="0.0">
                  <c:v>33.9</c:v>
                </c:pt>
                <c:pt idx="46">
                  <c:v>34.1</c:v>
                </c:pt>
                <c:pt idx="47">
                  <c:v>34.1</c:v>
                </c:pt>
                <c:pt idx="48">
                  <c:v>34.1</c:v>
                </c:pt>
              </c:numCache>
            </c:numRef>
          </c:val>
          <c:smooth val="0"/>
        </c:ser>
        <c:ser>
          <c:idx val="2"/>
          <c:order val="2"/>
          <c:tx>
            <c:v>Absober batu &amp; pasir</c:v>
          </c:tx>
          <c:marker>
            <c:symbol val="none"/>
          </c:marker>
          <c:val>
            <c:numRef>
              <c:f>Suhu!$AJ$5:$AJ$53</c:f>
              <c:numCache>
                <c:formatCode>General</c:formatCode>
                <c:ptCount val="49"/>
                <c:pt idx="0">
                  <c:v>28.1</c:v>
                </c:pt>
                <c:pt idx="1">
                  <c:v>27.6</c:v>
                </c:pt>
                <c:pt idx="2">
                  <c:v>27.7</c:v>
                </c:pt>
                <c:pt idx="3">
                  <c:v>27.9</c:v>
                </c:pt>
                <c:pt idx="4">
                  <c:v>28.1</c:v>
                </c:pt>
                <c:pt idx="5">
                  <c:v>28.2</c:v>
                </c:pt>
                <c:pt idx="6">
                  <c:v>28.4</c:v>
                </c:pt>
                <c:pt idx="7">
                  <c:v>28.6</c:v>
                </c:pt>
                <c:pt idx="8">
                  <c:v>28.8</c:v>
                </c:pt>
                <c:pt idx="9">
                  <c:v>29</c:v>
                </c:pt>
                <c:pt idx="10">
                  <c:v>29.1</c:v>
                </c:pt>
                <c:pt idx="11">
                  <c:v>29.3</c:v>
                </c:pt>
                <c:pt idx="12">
                  <c:v>29.4</c:v>
                </c:pt>
                <c:pt idx="13">
                  <c:v>29.5</c:v>
                </c:pt>
                <c:pt idx="14">
                  <c:v>29.8</c:v>
                </c:pt>
                <c:pt idx="15">
                  <c:v>29.9</c:v>
                </c:pt>
                <c:pt idx="16">
                  <c:v>30</c:v>
                </c:pt>
                <c:pt idx="17">
                  <c:v>30.2</c:v>
                </c:pt>
                <c:pt idx="18">
                  <c:v>30.2</c:v>
                </c:pt>
                <c:pt idx="19">
                  <c:v>30.5</c:v>
                </c:pt>
                <c:pt idx="20">
                  <c:v>30.5</c:v>
                </c:pt>
                <c:pt idx="21">
                  <c:v>30.7</c:v>
                </c:pt>
                <c:pt idx="22">
                  <c:v>30.8</c:v>
                </c:pt>
                <c:pt idx="23">
                  <c:v>30.9</c:v>
                </c:pt>
                <c:pt idx="24">
                  <c:v>31</c:v>
                </c:pt>
                <c:pt idx="25">
                  <c:v>31.1</c:v>
                </c:pt>
                <c:pt idx="26">
                  <c:v>31.3</c:v>
                </c:pt>
                <c:pt idx="27">
                  <c:v>31.4</c:v>
                </c:pt>
                <c:pt idx="28">
                  <c:v>31.4</c:v>
                </c:pt>
                <c:pt idx="29">
                  <c:v>31.5</c:v>
                </c:pt>
                <c:pt idx="30">
                  <c:v>31.6</c:v>
                </c:pt>
                <c:pt idx="31">
                  <c:v>31.7</c:v>
                </c:pt>
                <c:pt idx="32">
                  <c:v>31.7</c:v>
                </c:pt>
                <c:pt idx="33">
                  <c:v>31.8</c:v>
                </c:pt>
                <c:pt idx="34">
                  <c:v>31.9</c:v>
                </c:pt>
                <c:pt idx="35">
                  <c:v>32</c:v>
                </c:pt>
                <c:pt idx="36">
                  <c:v>32</c:v>
                </c:pt>
                <c:pt idx="37">
                  <c:v>32.1</c:v>
                </c:pt>
                <c:pt idx="38">
                  <c:v>32.1</c:v>
                </c:pt>
                <c:pt idx="39">
                  <c:v>32.1</c:v>
                </c:pt>
                <c:pt idx="40">
                  <c:v>32.299999999999997</c:v>
                </c:pt>
                <c:pt idx="41">
                  <c:v>32.4</c:v>
                </c:pt>
                <c:pt idx="42">
                  <c:v>32.4</c:v>
                </c:pt>
                <c:pt idx="43">
                  <c:v>32.5</c:v>
                </c:pt>
                <c:pt idx="44">
                  <c:v>32.6</c:v>
                </c:pt>
                <c:pt idx="45">
                  <c:v>32.6</c:v>
                </c:pt>
                <c:pt idx="46">
                  <c:v>32.5</c:v>
                </c:pt>
                <c:pt idx="47">
                  <c:v>32.700000000000003</c:v>
                </c:pt>
                <c:pt idx="48">
                  <c:v>33</c:v>
                </c:pt>
              </c:numCache>
            </c:numRef>
          </c:val>
          <c:smooth val="0"/>
        </c:ser>
        <c:dLbls>
          <c:showLegendKey val="0"/>
          <c:showVal val="0"/>
          <c:showCatName val="0"/>
          <c:showSerName val="0"/>
          <c:showPercent val="0"/>
          <c:showBubbleSize val="0"/>
        </c:dLbls>
        <c:marker val="1"/>
        <c:smooth val="0"/>
        <c:axId val="359345152"/>
        <c:axId val="359347328"/>
      </c:lineChart>
      <c:catAx>
        <c:axId val="359345152"/>
        <c:scaling>
          <c:orientation val="minMax"/>
        </c:scaling>
        <c:delete val="0"/>
        <c:axPos val="b"/>
        <c:title>
          <c:tx>
            <c:rich>
              <a:bodyPr/>
              <a:lstStyle/>
              <a:p>
                <a:pPr>
                  <a:defRPr sz="800"/>
                </a:pPr>
                <a:r>
                  <a:rPr lang="en-US" sz="800"/>
                  <a:t>Waktu</a:t>
                </a:r>
              </a:p>
            </c:rich>
          </c:tx>
          <c:layout>
            <c:manualLayout>
              <c:xMode val="edge"/>
              <c:yMode val="edge"/>
              <c:x val="0.39632648458005248"/>
              <c:y val="0.704348752564812"/>
            </c:manualLayout>
          </c:layout>
          <c:overlay val="0"/>
        </c:title>
        <c:majorTickMark val="out"/>
        <c:minorTickMark val="none"/>
        <c:tickLblPos val="nextTo"/>
        <c:crossAx val="359347328"/>
        <c:crosses val="autoZero"/>
        <c:auto val="1"/>
        <c:lblAlgn val="ctr"/>
        <c:lblOffset val="100"/>
        <c:noMultiLvlLbl val="0"/>
      </c:catAx>
      <c:valAx>
        <c:axId val="359347328"/>
        <c:scaling>
          <c:orientation val="minMax"/>
        </c:scaling>
        <c:delete val="0"/>
        <c:axPos val="l"/>
        <c:title>
          <c:tx>
            <c:rich>
              <a:bodyPr rot="-5400000" vert="horz"/>
              <a:lstStyle/>
              <a:p>
                <a:pPr>
                  <a:defRPr sz="800"/>
                </a:pPr>
                <a:r>
                  <a:rPr lang="en-US" sz="800"/>
                  <a:t>Suhu keluar</a:t>
                </a:r>
              </a:p>
            </c:rich>
          </c:tx>
          <c:layout>
            <c:manualLayout>
              <c:xMode val="edge"/>
              <c:yMode val="edge"/>
              <c:x val="7.7777777777777779E-2"/>
              <c:y val="0.34913385826771653"/>
            </c:manualLayout>
          </c:layout>
          <c:overlay val="0"/>
        </c:title>
        <c:numFmt formatCode="General" sourceLinked="1"/>
        <c:majorTickMark val="out"/>
        <c:minorTickMark val="none"/>
        <c:tickLblPos val="nextTo"/>
        <c:txPr>
          <a:bodyPr/>
          <a:lstStyle/>
          <a:p>
            <a:pPr>
              <a:defRPr sz="800"/>
            </a:pPr>
            <a:endParaRPr lang="en-US"/>
          </a:p>
        </c:txPr>
        <c:crossAx val="359345152"/>
        <c:crosses val="autoZero"/>
        <c:crossBetween val="between"/>
      </c:valAx>
    </c:plotArea>
    <c:legend>
      <c:legendPos val="r"/>
      <c:layout>
        <c:manualLayout>
          <c:xMode val="edge"/>
          <c:yMode val="edge"/>
          <c:x val="0.27195018591426073"/>
          <c:y val="0.32273978629144512"/>
          <c:w val="0.40982064741907259"/>
          <c:h val="0.33486876640419949"/>
        </c:manualLayout>
      </c:layout>
      <c:overlay val="0"/>
      <c:txPr>
        <a:bodyPr/>
        <a:lstStyle/>
        <a:p>
          <a:pPr>
            <a:defRPr sz="6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794218431029454"/>
          <c:y val="9.4477412177782411E-2"/>
          <c:w val="0.71816892680081656"/>
          <c:h val="0.76639446559246316"/>
        </c:manualLayout>
      </c:layout>
      <c:lineChart>
        <c:grouping val="standard"/>
        <c:varyColors val="0"/>
        <c:ser>
          <c:idx val="0"/>
          <c:order val="0"/>
          <c:tx>
            <c:strRef>
              <c:f>Perpan!$G$8</c:f>
              <c:strCache>
                <c:ptCount val="1"/>
                <c:pt idx="0">
                  <c:v>Batu</c:v>
                </c:pt>
              </c:strCache>
            </c:strRef>
          </c:tx>
          <c:cat>
            <c:numRef>
              <c:f>Perpan!$F$9:$F$11</c:f>
              <c:numCache>
                <c:formatCode>General</c:formatCode>
                <c:ptCount val="3"/>
                <c:pt idx="0">
                  <c:v>0.25</c:v>
                </c:pt>
                <c:pt idx="1">
                  <c:v>0.5</c:v>
                </c:pt>
                <c:pt idx="2">
                  <c:v>1</c:v>
                </c:pt>
              </c:numCache>
            </c:numRef>
          </c:cat>
          <c:val>
            <c:numRef>
              <c:f>Perpan!$G$9:$G$11</c:f>
              <c:numCache>
                <c:formatCode>0.00</c:formatCode>
                <c:ptCount val="3"/>
                <c:pt idx="0">
                  <c:v>9.7624349222247915</c:v>
                </c:pt>
                <c:pt idx="1">
                  <c:v>17.236181348445825</c:v>
                </c:pt>
                <c:pt idx="2">
                  <c:v>25.377779323805786</c:v>
                </c:pt>
              </c:numCache>
            </c:numRef>
          </c:val>
          <c:smooth val="0"/>
        </c:ser>
        <c:ser>
          <c:idx val="1"/>
          <c:order val="1"/>
          <c:tx>
            <c:strRef>
              <c:f>Perpan!$H$8</c:f>
              <c:strCache>
                <c:ptCount val="1"/>
                <c:pt idx="0">
                  <c:v>Pasir</c:v>
                </c:pt>
              </c:strCache>
            </c:strRef>
          </c:tx>
          <c:cat>
            <c:numRef>
              <c:f>Perpan!$F$9:$F$11</c:f>
              <c:numCache>
                <c:formatCode>General</c:formatCode>
                <c:ptCount val="3"/>
                <c:pt idx="0">
                  <c:v>0.25</c:v>
                </c:pt>
                <c:pt idx="1">
                  <c:v>0.5</c:v>
                </c:pt>
                <c:pt idx="2">
                  <c:v>1</c:v>
                </c:pt>
              </c:numCache>
            </c:numRef>
          </c:cat>
          <c:val>
            <c:numRef>
              <c:f>Perpan!$H$9:$H$11</c:f>
              <c:numCache>
                <c:formatCode>0.00</c:formatCode>
                <c:ptCount val="3"/>
                <c:pt idx="0">
                  <c:v>8.4797956894815911</c:v>
                </c:pt>
                <c:pt idx="1">
                  <c:v>15.017845851110943</c:v>
                </c:pt>
                <c:pt idx="2">
                  <c:v>22.220074927483385</c:v>
                </c:pt>
              </c:numCache>
            </c:numRef>
          </c:val>
          <c:smooth val="0"/>
        </c:ser>
        <c:ser>
          <c:idx val="2"/>
          <c:order val="2"/>
          <c:tx>
            <c:strRef>
              <c:f>Perpan!$I$8</c:f>
              <c:strCache>
                <c:ptCount val="1"/>
                <c:pt idx="0">
                  <c:v>Pasir &amp; batu</c:v>
                </c:pt>
              </c:strCache>
            </c:strRef>
          </c:tx>
          <c:cat>
            <c:numRef>
              <c:f>Perpan!$F$9:$F$11</c:f>
              <c:numCache>
                <c:formatCode>General</c:formatCode>
                <c:ptCount val="3"/>
                <c:pt idx="0">
                  <c:v>0.25</c:v>
                </c:pt>
                <c:pt idx="1">
                  <c:v>0.5</c:v>
                </c:pt>
                <c:pt idx="2">
                  <c:v>1</c:v>
                </c:pt>
              </c:numCache>
            </c:numRef>
          </c:cat>
          <c:val>
            <c:numRef>
              <c:f>Perpan!$I$9:$I$11</c:f>
              <c:numCache>
                <c:formatCode>0.00</c:formatCode>
                <c:ptCount val="3"/>
                <c:pt idx="0">
                  <c:v>9.0744763287672523</c:v>
                </c:pt>
                <c:pt idx="1">
                  <c:v>16.120555510879726</c:v>
                </c:pt>
                <c:pt idx="2">
                  <c:v>23.728502938200702</c:v>
                </c:pt>
              </c:numCache>
            </c:numRef>
          </c:val>
          <c:smooth val="0"/>
        </c:ser>
        <c:dLbls>
          <c:showLegendKey val="0"/>
          <c:showVal val="0"/>
          <c:showCatName val="0"/>
          <c:showSerName val="0"/>
          <c:showPercent val="0"/>
          <c:showBubbleSize val="0"/>
        </c:dLbls>
        <c:marker val="1"/>
        <c:smooth val="0"/>
        <c:axId val="372972160"/>
        <c:axId val="372982528"/>
      </c:lineChart>
      <c:catAx>
        <c:axId val="372972160"/>
        <c:scaling>
          <c:orientation val="minMax"/>
        </c:scaling>
        <c:delete val="0"/>
        <c:axPos val="b"/>
        <c:title>
          <c:tx>
            <c:rich>
              <a:bodyPr/>
              <a:lstStyle/>
              <a:p>
                <a:pPr>
                  <a:defRPr sz="700"/>
                </a:pPr>
                <a:r>
                  <a:rPr lang="en-US" sz="700"/>
                  <a:t>DEBIT(ML/DT)</a:t>
                </a:r>
              </a:p>
            </c:rich>
          </c:tx>
          <c:layout>
            <c:manualLayout>
              <c:xMode val="edge"/>
              <c:yMode val="edge"/>
              <c:x val="0.49069991251093614"/>
              <c:y val="0.78202644275274724"/>
            </c:manualLayout>
          </c:layout>
          <c:overlay val="0"/>
        </c:title>
        <c:numFmt formatCode="General" sourceLinked="1"/>
        <c:majorTickMark val="out"/>
        <c:minorTickMark val="none"/>
        <c:tickLblPos val="nextTo"/>
        <c:crossAx val="372982528"/>
        <c:crosses val="autoZero"/>
        <c:auto val="1"/>
        <c:lblAlgn val="ctr"/>
        <c:lblOffset val="100"/>
        <c:noMultiLvlLbl val="0"/>
      </c:catAx>
      <c:valAx>
        <c:axId val="372982528"/>
        <c:scaling>
          <c:orientation val="minMax"/>
        </c:scaling>
        <c:delete val="0"/>
        <c:axPos val="l"/>
        <c:title>
          <c:tx>
            <c:rich>
              <a:bodyPr rot="-5400000" vert="horz"/>
              <a:lstStyle/>
              <a:p>
                <a:pPr>
                  <a:defRPr sz="700"/>
                </a:pPr>
                <a:r>
                  <a:rPr lang="en-US" sz="700"/>
                  <a:t>LAJU PERPINDAHAN PANAS (WATT/DETIK)</a:t>
                </a:r>
              </a:p>
            </c:rich>
          </c:tx>
          <c:layout>
            <c:manualLayout>
              <c:xMode val="edge"/>
              <c:yMode val="edge"/>
              <c:x val="2.2222222222222223E-2"/>
              <c:y val="0.11725156871947298"/>
            </c:manualLayout>
          </c:layout>
          <c:overlay val="0"/>
        </c:title>
        <c:numFmt formatCode="0.00" sourceLinked="1"/>
        <c:majorTickMark val="out"/>
        <c:minorTickMark val="none"/>
        <c:tickLblPos val="nextTo"/>
        <c:crossAx val="372972160"/>
        <c:crosses val="autoZero"/>
        <c:crossBetween val="between"/>
      </c:valAx>
    </c:plotArea>
    <c:legend>
      <c:legendPos val="r"/>
      <c:layout>
        <c:manualLayout>
          <c:xMode val="edge"/>
          <c:yMode val="edge"/>
          <c:x val="0.64399606299212597"/>
          <c:y val="0.49986931094194137"/>
          <c:w val="0.34833388620214045"/>
          <c:h val="0.25115157480314959"/>
        </c:manualLayout>
      </c:layout>
      <c:overlay val="0"/>
      <c:txPr>
        <a:bodyPr/>
        <a:lstStyle/>
        <a:p>
          <a:pPr>
            <a:defRPr sz="700"/>
          </a:pPr>
          <a:endParaRPr lang="en-US"/>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D464BD12F64015ABBE4CDB544D211D"/>
        <w:category>
          <w:name w:val="General"/>
          <w:gallery w:val="placeholder"/>
        </w:category>
        <w:types>
          <w:type w:val="bbPlcHdr"/>
        </w:types>
        <w:behaviors>
          <w:behavior w:val="content"/>
        </w:behaviors>
        <w:guid w:val="{C3DD0CA5-E734-4834-A92E-B007DF5B4B19}"/>
      </w:docPartPr>
      <w:docPartBody>
        <w:p w:rsidR="00505E39" w:rsidRDefault="00667108" w:rsidP="00667108">
          <w:pPr>
            <w:pStyle w:val="E7D464BD12F64015ABBE4CDB544D21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08"/>
    <w:rsid w:val="00106646"/>
    <w:rsid w:val="00456ACD"/>
    <w:rsid w:val="00505E39"/>
    <w:rsid w:val="00667108"/>
    <w:rsid w:val="0067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64BD12F64015ABBE4CDB544D211D">
    <w:name w:val="E7D464BD12F64015ABBE4CDB544D211D"/>
    <w:rsid w:val="00667108"/>
  </w:style>
  <w:style w:type="paragraph" w:customStyle="1" w:styleId="C5DFCDE2229A43FC9724C6F95C1ACBBA">
    <w:name w:val="C5DFCDE2229A43FC9724C6F95C1ACBBA"/>
    <w:rsid w:val="006671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64BD12F64015ABBE4CDB544D211D">
    <w:name w:val="E7D464BD12F64015ABBE4CDB544D211D"/>
    <w:rsid w:val="00667108"/>
  </w:style>
  <w:style w:type="paragraph" w:customStyle="1" w:styleId="C5DFCDE2229A43FC9724C6F95C1ACBBA">
    <w:name w:val="C5DFCDE2229A43FC9724C6F95C1ACBBA"/>
    <w:rsid w:val="00667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V-Mac, Vol. 6 No. 1:12.-14, 2021, ISSN 2528-0112 (online)</dc:title>
  <dc:creator>Windows User</dc:creator>
  <cp:lastModifiedBy>Windows User</cp:lastModifiedBy>
  <cp:revision>8</cp:revision>
  <dcterms:created xsi:type="dcterms:W3CDTF">2020-12-18T08:02:00Z</dcterms:created>
  <dcterms:modified xsi:type="dcterms:W3CDTF">2021-04-20T08:17:00Z</dcterms:modified>
</cp:coreProperties>
</file>